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20735E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до кінця 2022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Вся Україна</w:t>
      </w:r>
      <w:bookmarkStart w:id="0" w:name="_GoBack"/>
      <w:bookmarkEnd w:id="0"/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</w:t>
      </w:r>
      <w:r w:rsidR="00AA355B" w:rsidRP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райній термін подачі заявки –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hyperlink r:id="rId6" w:tgtFrame="_blank" w:history="1">
        <w:r w:rsidR="00AA355B" w:rsidRPr="00AA355B">
          <w:rPr>
            <w:rFonts w:ascii="Times New Roman" w:hAnsi="Times New Roman" w:cs="Times New Roman"/>
            <w:color w:val="000000" w:themeColor="text1"/>
            <w:spacing w:val="-2"/>
            <w:sz w:val="26"/>
            <w:szCs w:val="26"/>
            <w:lang w:val="uk-UA"/>
          </w:rPr>
          <w:t>12 грудня</w:t>
        </w:r>
      </w:hyperlink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2022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(</w:t>
      </w:r>
      <w:hyperlink r:id="rId7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є графік</w:t>
        </w:r>
      </w:hyperlink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)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 Мінекономіки та уповноважений банк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Програма</w:t>
      </w:r>
      <w:proofErr w:type="spellEnd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мікрогрантів</w:t>
      </w:r>
      <w:proofErr w:type="spellEnd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на </w:t>
      </w:r>
      <w:proofErr w:type="spellStart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створення</w:t>
      </w:r>
      <w:proofErr w:type="spellEnd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власного</w:t>
      </w:r>
      <w:proofErr w:type="spellEnd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бізнесу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розрахована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як на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досвідчених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українців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так і на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початківців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участі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вони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підготувати</w:t>
      </w:r>
      <w:proofErr w:type="spell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бізнес</w:t>
      </w:r>
      <w:proofErr w:type="spellEnd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-план </w:t>
      </w:r>
      <w:proofErr w:type="spellStart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майбутнього</w:t>
      </w:r>
      <w:proofErr w:type="spellEnd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підприємства</w:t>
      </w:r>
      <w:proofErr w:type="spellEnd"/>
      <w:r w:rsidRPr="00207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разом</w:t>
      </w:r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із</w:t>
      </w:r>
      <w:proofErr w:type="spellEnd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заявкою</w:t>
      </w:r>
      <w:proofErr w:type="spellEnd"/>
      <w:r w:rsidRPr="002073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подати</w:t>
      </w:r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через портал</w:t>
      </w:r>
      <w:proofErr w:type="gram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ія</w:t>
      </w:r>
      <w:proofErr w:type="spellEnd"/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hyperlink r:id="rId8" w:history="1">
        <w:r w:rsidRPr="00640370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https://diia.gov.ua/services/grant-na-vlasnu-spravu</w:t>
        </w:r>
      </w:hyperlink>
      <w:r w:rsidRPr="005654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840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0735E" w:rsidRPr="00F834F0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Приклад заповненого бізнес-плану: </w:t>
      </w:r>
      <w:hyperlink r:id="rId9" w:history="1">
        <w:r w:rsidRPr="00F834F0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https://diia.gov.ua/storage/app/media/Grants/biznes-plan-1.xlsx</w:t>
        </w:r>
      </w:hyperlink>
      <w:r w:rsidR="00F834F0"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“Ощадбанк” здійснює оцінювання бізнес-плану, ділової репутації заявника, після чого учасник має пройти співбесіду у центрі зайнятості.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</w:p>
    <w:p w:rsidR="008966F0" w:rsidRPr="00F834F0" w:rsidRDefault="008966F0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>Дедлайн</w:t>
      </w:r>
      <w:proofErr w:type="spellEnd"/>
      <w:r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– до </w:t>
      </w:r>
      <w:r w:rsidR="00AA355B"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>30 жовтня</w:t>
      </w:r>
      <w:r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> 2022 року (</w:t>
      </w:r>
      <w:r w:rsidRPr="00F834F0">
        <w:rPr>
          <w:rFonts w:ascii="Times New Roman" w:hAnsi="Times New Roman" w:cs="Times New Roman"/>
          <w:color w:val="000000"/>
          <w:spacing w:val="-5"/>
          <w:shd w:val="clear" w:color="auto" w:fill="FFFFFF"/>
          <w:lang w:val="uk-UA"/>
        </w:rPr>
        <w:t>перший етап</w:t>
      </w:r>
      <w:r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). 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Заявку </w:t>
      </w:r>
      <w:proofErr w:type="spellStart"/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опрацюють</w:t>
      </w:r>
      <w:proofErr w:type="spellEnd"/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r w:rsidR="00AA355B"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11 листопада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br/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 року.</w:t>
      </w:r>
      <w:r w:rsidRPr="00F834F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</w:p>
    <w:p w:rsidR="008966F0" w:rsidRDefault="008966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8966F0" w:rsidRPr="005654EF" w:rsidRDefault="008966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>П</w:t>
      </w:r>
      <w:r w:rsidRPr="005654EF">
        <w:rPr>
          <w:rFonts w:ascii="Times New Roman" w:hAnsi="Times New Roman" w:cs="Times New Roman"/>
          <w:spacing w:val="-2"/>
          <w:sz w:val="24"/>
          <w:szCs w:val="24"/>
          <w:lang w:val="uk-UA"/>
        </w:rPr>
        <w:t>одальші етапи подачі заявок </w:t>
      </w:r>
      <w:hyperlink r:id="rId10" w:tgtFrame="_blank" w:history="1">
        <w:r w:rsidRPr="005654EF">
          <w:rPr>
            <w:rFonts w:ascii="Times New Roman" w:hAnsi="Times New Roman" w:cs="Times New Roman"/>
            <w:spacing w:val="-2"/>
            <w:sz w:val="24"/>
            <w:szCs w:val="24"/>
            <w:lang w:val="uk-UA"/>
          </w:rPr>
          <w:t>тут</w:t>
        </w:r>
      </w:hyperlink>
      <w:r w:rsidRPr="005654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1" w:history="1">
        <w:r w:rsidRPr="005654EF">
          <w:rPr>
            <w:rStyle w:val="a4"/>
            <w:rFonts w:ascii="Times New Roman" w:hAnsi="Times New Roman" w:cs="Times New Roman"/>
            <w:spacing w:val="-2"/>
            <w:sz w:val="24"/>
            <w:szCs w:val="24"/>
          </w:rPr>
          <w:t>https://diia.gov.ua/kincevi-stroki-podannya-zayav-na-otrimannya-granitiv</w:t>
        </w:r>
      </w:hyperlink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. </w:t>
      </w:r>
      <w:r w:rsidRPr="005654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Рішення про надання гранту приймається Державною службою зайнятості. Кошти видаються на основі рейтингу: спочатку фінансування отримують заявники з найвищим балом. Розмір мікрогранту визначається відповідно до його запиту, але не менше 50 000 гривень та з урахуванням кількості робочих місць: 150 тисяч гривень, якщо підприємець створює одне робоче місце та 250 тисяч гривень – за два. 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придбання </w:t>
      </w:r>
      <w:r w:rsidR="0020735E"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або лізинг 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обладнання;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8966F0" w:rsidRPr="00F834F0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орендну </w:t>
      </w:r>
      <w:r w:rsidR="0020735E"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приміщень</w:t>
      </w: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(не більше 25% від суми гранту);</w:t>
      </w:r>
    </w:p>
    <w:p w:rsidR="008966F0" w:rsidRPr="00F834F0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834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маркетинг та рекламу (до 10% всіх коштів).</w:t>
      </w:r>
    </w:p>
    <w:p w:rsidR="008966F0" w:rsidRPr="00F834F0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6729F8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6729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Ключовий документ:</w:t>
      </w:r>
      <w:r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tgtFrame="_blank" w:history="1">
        <w:r w:rsidRPr="006729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</w:r>
        <w:r w:rsidRPr="006729F8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№ 738 “Деякі питання надання грантів бізнесу</w:t>
        </w:r>
      </w:hyperlink>
      <w:r w:rsidRPr="006729F8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” </w:t>
      </w:r>
    </w:p>
    <w:p w:rsidR="000E5AB8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proofErr w:type="spellStart"/>
      <w:r w:rsidRPr="00AA3B96">
        <w:rPr>
          <w:rStyle w:val="a3"/>
          <w:b w:val="0"/>
          <w:color w:val="000000" w:themeColor="text1"/>
          <w:lang w:val="uk-UA"/>
        </w:rPr>
        <w:t>ІнфоДжерела</w:t>
      </w:r>
      <w:proofErr w:type="spellEnd"/>
      <w:r w:rsidRPr="00AA3B96">
        <w:rPr>
          <w:rStyle w:val="a3"/>
          <w:b w:val="0"/>
          <w:color w:val="000000" w:themeColor="text1"/>
          <w:lang w:val="uk-UA"/>
        </w:rPr>
        <w:t xml:space="preserve">: </w:t>
      </w:r>
    </w:p>
    <w:p w:rsidR="00F834F0" w:rsidRDefault="000E5AB8" w:rsidP="000E5AB8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hyperlink r:id="rId13" w:history="1">
        <w:r w:rsidR="00AA3B96" w:rsidRPr="00AA3B96">
          <w:rPr>
            <w:rStyle w:val="a4"/>
            <w:lang w:val="uk-UA"/>
          </w:rPr>
          <w:t>http://www.chaszmin.com.ua/granty-dlya-biznesu-top-20/?fbclid=IwAR3GvLwH9LXeRCMfGFR_BjzFa9G0oKBCzHXO8ZChP2n7jlVAH9BgsesxtVQ</w:t>
        </w:r>
      </w:hyperlink>
      <w:r w:rsidR="00AA3B96" w:rsidRPr="00AA3B96">
        <w:rPr>
          <w:lang w:val="uk-UA"/>
        </w:rPr>
        <w:t xml:space="preserve"> або </w:t>
      </w:r>
    </w:p>
    <w:p w:rsidR="00F834F0" w:rsidRDefault="000E5AB8" w:rsidP="000E5AB8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  <w:hyperlink r:id="rId14" w:history="1">
        <w:r w:rsidR="008966F0" w:rsidRPr="000C510D">
          <w:rPr>
            <w:rStyle w:val="a4"/>
          </w:rPr>
          <w:t>https</w:t>
        </w:r>
        <w:r w:rsidR="008966F0" w:rsidRPr="00F834F0">
          <w:rPr>
            <w:rStyle w:val="a4"/>
            <w:lang w:val="uk-UA"/>
          </w:rPr>
          <w:t>://</w:t>
        </w:r>
        <w:r w:rsidR="008966F0" w:rsidRPr="000C510D">
          <w:rPr>
            <w:rStyle w:val="a4"/>
          </w:rPr>
          <w:t>diia</w:t>
        </w:r>
        <w:r w:rsidR="008966F0" w:rsidRPr="00F834F0">
          <w:rPr>
            <w:rStyle w:val="a4"/>
            <w:lang w:val="uk-UA"/>
          </w:rPr>
          <w:t>.</w:t>
        </w:r>
        <w:r w:rsidR="008966F0" w:rsidRPr="000C510D">
          <w:rPr>
            <w:rStyle w:val="a4"/>
          </w:rPr>
          <w:t>gov</w:t>
        </w:r>
        <w:r w:rsidR="008966F0" w:rsidRPr="00F834F0">
          <w:rPr>
            <w:rStyle w:val="a4"/>
            <w:lang w:val="uk-UA"/>
          </w:rPr>
          <w:t>.</w:t>
        </w:r>
        <w:r w:rsidR="008966F0" w:rsidRPr="000C510D">
          <w:rPr>
            <w:rStyle w:val="a4"/>
          </w:rPr>
          <w:t>ua</w:t>
        </w:r>
        <w:r w:rsidR="008966F0" w:rsidRPr="00F834F0">
          <w:rPr>
            <w:rStyle w:val="a4"/>
            <w:lang w:val="uk-UA"/>
          </w:rPr>
          <w:t>/</w:t>
        </w:r>
        <w:r w:rsidR="008966F0" w:rsidRPr="000C510D">
          <w:rPr>
            <w:rStyle w:val="a4"/>
          </w:rPr>
          <w:t>services</w:t>
        </w:r>
        <w:r w:rsidR="008966F0" w:rsidRPr="00F834F0">
          <w:rPr>
            <w:rStyle w:val="a4"/>
            <w:lang w:val="uk-UA"/>
          </w:rPr>
          <w:t>/</w:t>
        </w:r>
        <w:r w:rsidR="008966F0" w:rsidRPr="000C510D">
          <w:rPr>
            <w:rStyle w:val="a4"/>
          </w:rPr>
          <w:t>grant</w:t>
        </w:r>
        <w:r w:rsidR="008966F0" w:rsidRPr="00F834F0">
          <w:rPr>
            <w:rStyle w:val="a4"/>
            <w:lang w:val="uk-UA"/>
          </w:rPr>
          <w:t>-</w:t>
        </w:r>
        <w:r w:rsidR="008966F0" w:rsidRPr="000C510D">
          <w:rPr>
            <w:rStyle w:val="a4"/>
          </w:rPr>
          <w:t>na</w:t>
        </w:r>
        <w:r w:rsidR="008966F0" w:rsidRPr="00F834F0">
          <w:rPr>
            <w:rStyle w:val="a4"/>
            <w:lang w:val="uk-UA"/>
          </w:rPr>
          <w:t>-</w:t>
        </w:r>
        <w:r w:rsidR="008966F0" w:rsidRPr="000C510D">
          <w:rPr>
            <w:rStyle w:val="a4"/>
          </w:rPr>
          <w:t>vlasnu</w:t>
        </w:r>
        <w:r w:rsidR="008966F0" w:rsidRPr="00F834F0">
          <w:rPr>
            <w:rStyle w:val="a4"/>
            <w:lang w:val="uk-UA"/>
          </w:rPr>
          <w:t>-</w:t>
        </w:r>
        <w:r w:rsidR="008966F0" w:rsidRPr="000C510D">
          <w:rPr>
            <w:rStyle w:val="a4"/>
          </w:rPr>
          <w:t>spravu</w:t>
        </w:r>
        <w:r w:rsidR="008966F0" w:rsidRPr="00F834F0">
          <w:rPr>
            <w:rStyle w:val="a4"/>
            <w:lang w:val="uk-UA"/>
          </w:rPr>
          <w:t>?</w:t>
        </w:r>
        <w:proofErr w:type="spellStart"/>
        <w:r w:rsidR="008966F0" w:rsidRPr="000C510D">
          <w:rPr>
            <w:rStyle w:val="a4"/>
          </w:rPr>
          <w:t>fbclid</w:t>
        </w:r>
        <w:proofErr w:type="spellEnd"/>
        <w:r w:rsidR="008966F0" w:rsidRPr="00F834F0">
          <w:rPr>
            <w:rStyle w:val="a4"/>
            <w:lang w:val="uk-UA"/>
          </w:rPr>
          <w:t>=</w:t>
        </w:r>
        <w:proofErr w:type="spellStart"/>
        <w:r w:rsidR="008966F0" w:rsidRPr="000C510D">
          <w:rPr>
            <w:rStyle w:val="a4"/>
          </w:rPr>
          <w:t>IwAR</w:t>
        </w:r>
        <w:proofErr w:type="spellEnd"/>
        <w:r w:rsidR="008966F0" w:rsidRPr="00F834F0">
          <w:rPr>
            <w:rStyle w:val="a4"/>
            <w:lang w:val="uk-UA"/>
          </w:rPr>
          <w:t>3</w:t>
        </w:r>
        <w:proofErr w:type="spellStart"/>
        <w:r w:rsidR="008966F0" w:rsidRPr="000C510D">
          <w:rPr>
            <w:rStyle w:val="a4"/>
          </w:rPr>
          <w:t>bGDz</w:t>
        </w:r>
        <w:proofErr w:type="spellEnd"/>
        <w:r w:rsidR="008966F0" w:rsidRPr="00F834F0">
          <w:rPr>
            <w:rStyle w:val="a4"/>
            <w:lang w:val="uk-UA"/>
          </w:rPr>
          <w:t>-</w:t>
        </w:r>
        <w:proofErr w:type="spellStart"/>
        <w:r w:rsidR="008966F0" w:rsidRPr="000C510D">
          <w:rPr>
            <w:rStyle w:val="a4"/>
          </w:rPr>
          <w:t>ciu</w:t>
        </w:r>
        <w:proofErr w:type="spellEnd"/>
        <w:r w:rsidR="008966F0" w:rsidRPr="00F834F0">
          <w:rPr>
            <w:rStyle w:val="a4"/>
            <w:lang w:val="uk-UA"/>
          </w:rPr>
          <w:t>6</w:t>
        </w:r>
        <w:proofErr w:type="spellStart"/>
        <w:r w:rsidR="008966F0" w:rsidRPr="000C510D">
          <w:rPr>
            <w:rStyle w:val="a4"/>
          </w:rPr>
          <w:t>IMSTCNLt</w:t>
        </w:r>
        <w:proofErr w:type="spellEnd"/>
        <w:r w:rsidR="008966F0" w:rsidRPr="00F834F0">
          <w:rPr>
            <w:rStyle w:val="a4"/>
            <w:lang w:val="uk-UA"/>
          </w:rPr>
          <w:t>6</w:t>
        </w:r>
        <w:proofErr w:type="spellStart"/>
        <w:r w:rsidR="008966F0" w:rsidRPr="000C510D">
          <w:rPr>
            <w:rStyle w:val="a4"/>
          </w:rPr>
          <w:t>tzQ</w:t>
        </w:r>
        <w:proofErr w:type="spellEnd"/>
        <w:r w:rsidR="008966F0" w:rsidRPr="00F834F0">
          <w:rPr>
            <w:rStyle w:val="a4"/>
            <w:lang w:val="uk-UA"/>
          </w:rPr>
          <w:t>4</w:t>
        </w:r>
        <w:proofErr w:type="spellStart"/>
        <w:r w:rsidR="008966F0" w:rsidRPr="000C510D">
          <w:rPr>
            <w:rStyle w:val="a4"/>
          </w:rPr>
          <w:t>iTVy</w:t>
        </w:r>
        <w:proofErr w:type="spellEnd"/>
        <w:r w:rsidR="008966F0" w:rsidRPr="00F834F0">
          <w:rPr>
            <w:rStyle w:val="a4"/>
            <w:lang w:val="uk-UA"/>
          </w:rPr>
          <w:t>37</w:t>
        </w:r>
        <w:proofErr w:type="spellStart"/>
        <w:r w:rsidR="008966F0" w:rsidRPr="000C510D">
          <w:rPr>
            <w:rStyle w:val="a4"/>
          </w:rPr>
          <w:t>wRYqtLZoSITYSH</w:t>
        </w:r>
        <w:proofErr w:type="spellEnd"/>
        <w:r w:rsidR="008966F0" w:rsidRPr="00F834F0">
          <w:rPr>
            <w:rStyle w:val="a4"/>
            <w:lang w:val="uk-UA"/>
          </w:rPr>
          <w:t>_</w:t>
        </w:r>
        <w:proofErr w:type="spellStart"/>
        <w:r w:rsidR="008966F0" w:rsidRPr="000C510D">
          <w:rPr>
            <w:rStyle w:val="a4"/>
          </w:rPr>
          <w:t>dFfPjhy</w:t>
        </w:r>
        <w:proofErr w:type="spellEnd"/>
        <w:r w:rsidR="008966F0" w:rsidRPr="00F834F0">
          <w:rPr>
            <w:rStyle w:val="a4"/>
            <w:lang w:val="uk-UA"/>
          </w:rPr>
          <w:t>655</w:t>
        </w:r>
        <w:proofErr w:type="spellStart"/>
        <w:r w:rsidR="008966F0" w:rsidRPr="000C510D">
          <w:rPr>
            <w:rStyle w:val="a4"/>
          </w:rPr>
          <w:t>kIM</w:t>
        </w:r>
        <w:proofErr w:type="spellEnd"/>
      </w:hyperlink>
      <w:r w:rsidR="00F834F0">
        <w:rPr>
          <w:lang w:val="uk-UA"/>
        </w:rPr>
        <w:t xml:space="preserve"> або</w:t>
      </w:r>
    </w:p>
    <w:p w:rsidR="00AA3B96" w:rsidRPr="00F834F0" w:rsidRDefault="00F834F0" w:rsidP="000E5AB8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/>
          <w:sz w:val="30"/>
          <w:szCs w:val="30"/>
          <w:lang w:val="uk-UA"/>
        </w:rPr>
      </w:pPr>
      <w:r>
        <w:rPr>
          <w:lang w:val="uk-UA"/>
        </w:rPr>
        <w:t xml:space="preserve"> </w:t>
      </w:r>
      <w:hyperlink r:id="rId15" w:history="1">
        <w:r w:rsidRPr="004C46F0">
          <w:rPr>
            <w:rStyle w:val="a4"/>
            <w:lang w:val="uk-UA"/>
          </w:rPr>
          <w:t>https://mind.ua/publications/20248147-yaki-granti-zaraz-dostupni-ukrayinskomu-biznesu?fbclid=IwAR3qeePO9XQLkL5RNr54jN3vhigiTGoFyMt83HLl6YjvPmB29cqF1v5U1RU</w:t>
        </w:r>
      </w:hyperlink>
      <w:r>
        <w:rPr>
          <w:lang w:val="uk-UA"/>
        </w:rPr>
        <w:t xml:space="preserve"> </w:t>
      </w:r>
    </w:p>
    <w:p w:rsidR="001E778C" w:rsidRPr="00F834F0" w:rsidRDefault="001E778C" w:rsidP="00AA3B96">
      <w:pPr>
        <w:rPr>
          <w:lang w:val="uk-UA"/>
        </w:rPr>
      </w:pPr>
    </w:p>
    <w:sectPr w:rsidR="001E778C" w:rsidRPr="00F834F0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E5AB8"/>
    <w:rsid w:val="001E778C"/>
    <w:rsid w:val="0020735E"/>
    <w:rsid w:val="005E0DAB"/>
    <w:rsid w:val="00834E03"/>
    <w:rsid w:val="008966F0"/>
    <w:rsid w:val="00AA355B"/>
    <w:rsid w:val="00AA3B96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ervices/grant-na-vlasnu-spravu" TargetMode="External"/><Relationship Id="rId13" Type="http://schemas.openxmlformats.org/officeDocument/2006/relationships/hyperlink" Target="http://www.chaszmin.com.ua/granty-dlya-biznesu-top-20/?fbclid=IwAR3GvLwH9LXeRCMfGFR_BjzFa9G0oKBCzHXO8ZChP2n7jlVAH9BgsesxtV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ia.gov.ua/kincevi-stroki-podannya-zayav-na-otrimannya-granitiv" TargetMode="External"/><Relationship Id="rId12" Type="http://schemas.openxmlformats.org/officeDocument/2006/relationships/hyperlink" Target="https://www.kmu.gov.ua/npas/deyaki-pitannya-nadannya-grantiv-biznesu-738-21062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kincevi-stroki-podannya-zayav-na-otrimannya-graniti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d.ua/publications/20248147-yaki-granti-zaraz-dostupni-ukrayinskomu-biznesu?fbclid=IwAR3qeePO9XQLkL5RNr54jN3vhigiTGoFyMt83HLl6YjvPmB29cqF1v5U1RU" TargetMode="External"/><Relationship Id="rId10" Type="http://schemas.openxmlformats.org/officeDocument/2006/relationships/hyperlink" Target="https://diia.gov.ua/kincevi-stroki-podannya-zayav-na-otrimannya-granit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ia.gov.ua/storage/app/media/Grants/biznes-plan-1.xlsx" TargetMode="External"/><Relationship Id="rId14" Type="http://schemas.openxmlformats.org/officeDocument/2006/relationships/hyperlink" Target="https://diia.gov.ua/services/grant-na-vlasnu-spravu?fbclid=IwAR3bGDz-ciu6IMSTCNLt6tzQ4iTVy37wRYqtLZoSITYSH_dFfPjhy655k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503</Words>
  <Characters>2871</Characters>
  <Application>Microsoft Office Word</Application>
  <DocSecurity>0</DocSecurity>
  <Lines>23</Lines>
  <Paragraphs>6</Paragraphs>
  <ScaleCrop>false</ScaleCrop>
  <Company>Krokoz™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10</cp:revision>
  <dcterms:created xsi:type="dcterms:W3CDTF">2022-08-19T08:37:00Z</dcterms:created>
  <dcterms:modified xsi:type="dcterms:W3CDTF">2022-10-17T13:28:00Z</dcterms:modified>
</cp:coreProperties>
</file>