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7538" w:rsidRDefault="002F5CE0" w:rsidP="00D9439A">
      <w:pPr>
        <w:pStyle w:val="3"/>
        <w:shd w:val="clear" w:color="auto" w:fill="FFFFFF"/>
        <w:spacing w:before="0" w:beforeAutospacing="0" w:after="120" w:afterAutospacing="0" w:line="228" w:lineRule="auto"/>
        <w:jc w:val="center"/>
        <w:rPr>
          <w:color w:val="000000"/>
          <w:sz w:val="30"/>
          <w:szCs w:val="30"/>
        </w:rPr>
      </w:pPr>
      <w:r>
        <w:rPr>
          <w:rStyle w:val="a3"/>
          <w:b/>
          <w:bCs/>
          <w:color w:val="000000"/>
          <w:sz w:val="30"/>
          <w:szCs w:val="30"/>
        </w:rPr>
        <w:t xml:space="preserve">Грант на </w:t>
      </w:r>
      <w:r>
        <w:rPr>
          <w:rStyle w:val="a3"/>
          <w:b/>
          <w:bCs/>
          <w:color w:val="000000"/>
          <w:sz w:val="30"/>
          <w:szCs w:val="30"/>
          <w:lang w:val="uk-UA"/>
        </w:rPr>
        <w:t>сад</w:t>
      </w:r>
      <w:r w:rsidR="000F7538">
        <w:rPr>
          <w:rStyle w:val="a3"/>
          <w:b/>
          <w:bCs/>
          <w:color w:val="000000"/>
          <w:sz w:val="30"/>
          <w:szCs w:val="30"/>
        </w:rPr>
        <w:t xml:space="preserve"> в рамках програми “єРобота”</w:t>
      </w:r>
    </w:p>
    <w:p w:rsidR="00AA3B96" w:rsidRPr="000F7538" w:rsidRDefault="00AA3B96" w:rsidP="00D9439A">
      <w:pPr>
        <w:spacing w:after="0" w:line="228" w:lineRule="auto"/>
        <w:ind w:firstLine="567"/>
        <w:jc w:val="both"/>
        <w:rPr>
          <w:rFonts w:ascii="Times New Roman" w:hAnsi="Times New Roman" w:cs="Times New Roman"/>
          <w:color w:val="000000" w:themeColor="text1"/>
          <w:spacing w:val="-2"/>
          <w:sz w:val="26"/>
          <w:szCs w:val="26"/>
        </w:rPr>
      </w:pPr>
    </w:p>
    <w:p w:rsidR="00AA3B96" w:rsidRPr="00007D56" w:rsidRDefault="00AA3B96" w:rsidP="00D9439A">
      <w:pPr>
        <w:spacing w:after="0" w:line="228" w:lineRule="auto"/>
        <w:ind w:firstLine="567"/>
        <w:jc w:val="both"/>
        <w:rPr>
          <w:rFonts w:ascii="Times New Roman" w:hAnsi="Times New Roman" w:cs="Times New Roman"/>
          <w:color w:val="000000" w:themeColor="text1"/>
          <w:spacing w:val="-2"/>
          <w:sz w:val="26"/>
          <w:szCs w:val="26"/>
          <w:lang w:val="uk-UA"/>
        </w:rPr>
      </w:pPr>
      <w:r w:rsidRPr="00007D56">
        <w:rPr>
          <w:rFonts w:ascii="Times New Roman" w:hAnsi="Times New Roman" w:cs="Times New Roman"/>
          <w:color w:val="000000" w:themeColor="text1"/>
          <w:spacing w:val="-2"/>
          <w:sz w:val="26"/>
          <w:szCs w:val="26"/>
          <w:lang w:val="uk-UA"/>
        </w:rPr>
        <w:t>1. Тип допомоги:</w:t>
      </w:r>
      <w:r w:rsidRPr="00007D56">
        <w:rPr>
          <w:rFonts w:ascii="Times New Roman" w:hAnsi="Times New Roman" w:cs="Times New Roman"/>
          <w:color w:val="000000" w:themeColor="text1"/>
          <w:spacing w:val="-2"/>
          <w:sz w:val="26"/>
          <w:szCs w:val="26"/>
        </w:rPr>
        <w:t xml:space="preserve"> </w:t>
      </w:r>
      <w:r>
        <w:rPr>
          <w:rFonts w:ascii="Times New Roman" w:hAnsi="Times New Roman" w:cs="Times New Roman"/>
          <w:color w:val="000000" w:themeColor="text1"/>
          <w:spacing w:val="-2"/>
          <w:sz w:val="26"/>
          <w:szCs w:val="26"/>
          <w:lang w:val="uk-UA"/>
        </w:rPr>
        <w:t>грант</w:t>
      </w:r>
    </w:p>
    <w:p w:rsidR="00AA3B96" w:rsidRPr="00AA3B96" w:rsidRDefault="00AA3B96" w:rsidP="00D9439A">
      <w:pPr>
        <w:spacing w:after="0" w:line="228" w:lineRule="auto"/>
        <w:ind w:firstLine="567"/>
        <w:jc w:val="both"/>
        <w:rPr>
          <w:rFonts w:ascii="Times New Roman" w:hAnsi="Times New Roman" w:cs="Times New Roman"/>
          <w:color w:val="000000" w:themeColor="text1"/>
          <w:spacing w:val="-2"/>
          <w:sz w:val="26"/>
          <w:szCs w:val="26"/>
          <w:lang w:val="uk-UA"/>
        </w:rPr>
      </w:pPr>
    </w:p>
    <w:p w:rsidR="00AA3B96" w:rsidRPr="00AA3B96" w:rsidRDefault="00AA3B96" w:rsidP="00D9439A">
      <w:pPr>
        <w:spacing w:after="0" w:line="228" w:lineRule="auto"/>
        <w:ind w:firstLine="567"/>
        <w:jc w:val="both"/>
        <w:rPr>
          <w:rFonts w:ascii="Times New Roman" w:hAnsi="Times New Roman" w:cs="Times New Roman"/>
          <w:color w:val="000000" w:themeColor="text1"/>
          <w:spacing w:val="-2"/>
          <w:sz w:val="26"/>
          <w:szCs w:val="26"/>
          <w:lang w:val="uk-UA"/>
        </w:rPr>
      </w:pPr>
      <w:r w:rsidRPr="00AA3B96">
        <w:rPr>
          <w:rFonts w:ascii="Times New Roman" w:hAnsi="Times New Roman" w:cs="Times New Roman"/>
          <w:color w:val="000000" w:themeColor="text1"/>
          <w:spacing w:val="-2"/>
          <w:sz w:val="26"/>
          <w:szCs w:val="26"/>
          <w:lang w:val="uk-UA"/>
        </w:rPr>
        <w:t xml:space="preserve">2. Термін дії: орієнтовно до кінця 2022 року </w:t>
      </w:r>
    </w:p>
    <w:p w:rsidR="00AA3B96" w:rsidRPr="00007D56" w:rsidRDefault="00AA3B96" w:rsidP="00D9439A">
      <w:pPr>
        <w:spacing w:after="0" w:line="228" w:lineRule="auto"/>
        <w:ind w:firstLine="567"/>
        <w:jc w:val="both"/>
        <w:rPr>
          <w:rFonts w:ascii="Times New Roman" w:hAnsi="Times New Roman" w:cs="Times New Roman"/>
          <w:color w:val="000000" w:themeColor="text1"/>
          <w:spacing w:val="-2"/>
          <w:sz w:val="26"/>
          <w:szCs w:val="26"/>
          <w:lang w:val="uk-UA"/>
        </w:rPr>
      </w:pPr>
    </w:p>
    <w:p w:rsidR="00AA3B96" w:rsidRPr="00007D56" w:rsidRDefault="00AA3B96" w:rsidP="00D9439A">
      <w:pPr>
        <w:spacing w:after="0" w:line="228" w:lineRule="auto"/>
        <w:ind w:firstLine="567"/>
        <w:jc w:val="both"/>
        <w:rPr>
          <w:rFonts w:ascii="Times New Roman" w:hAnsi="Times New Roman" w:cs="Times New Roman"/>
          <w:color w:val="000000" w:themeColor="text1"/>
          <w:spacing w:val="-2"/>
          <w:sz w:val="26"/>
          <w:szCs w:val="26"/>
          <w:lang w:val="uk-UA"/>
        </w:rPr>
      </w:pPr>
      <w:r w:rsidRPr="00007D56">
        <w:rPr>
          <w:rFonts w:ascii="Times New Roman" w:hAnsi="Times New Roman" w:cs="Times New Roman"/>
          <w:color w:val="000000" w:themeColor="text1"/>
          <w:spacing w:val="-2"/>
          <w:sz w:val="26"/>
          <w:szCs w:val="26"/>
          <w:lang w:val="uk-UA"/>
        </w:rPr>
        <w:t>3. Територія: Вся Україна</w:t>
      </w:r>
    </w:p>
    <w:p w:rsidR="00AA3B96" w:rsidRPr="00007D56" w:rsidRDefault="00AA3B96" w:rsidP="00D9439A">
      <w:pPr>
        <w:spacing w:after="0" w:line="228" w:lineRule="auto"/>
        <w:ind w:firstLine="567"/>
        <w:jc w:val="both"/>
        <w:rPr>
          <w:rFonts w:ascii="Times New Roman" w:hAnsi="Times New Roman" w:cs="Times New Roman"/>
          <w:color w:val="000000" w:themeColor="text1"/>
          <w:spacing w:val="-2"/>
          <w:sz w:val="26"/>
          <w:szCs w:val="26"/>
          <w:lang w:val="uk-UA"/>
        </w:rPr>
      </w:pPr>
    </w:p>
    <w:p w:rsidR="00AA3B96" w:rsidRDefault="00AA3B96" w:rsidP="00D9439A">
      <w:pPr>
        <w:spacing w:after="0" w:line="228" w:lineRule="auto"/>
        <w:ind w:firstLine="567"/>
        <w:jc w:val="both"/>
        <w:rPr>
          <w:rFonts w:ascii="Times New Roman" w:hAnsi="Times New Roman" w:cs="Times New Roman"/>
          <w:color w:val="000000" w:themeColor="text1"/>
          <w:spacing w:val="-2"/>
          <w:sz w:val="26"/>
          <w:szCs w:val="26"/>
          <w:lang w:val="uk-UA"/>
        </w:rPr>
      </w:pPr>
      <w:r w:rsidRPr="00007D56">
        <w:rPr>
          <w:rFonts w:ascii="Times New Roman" w:hAnsi="Times New Roman" w:cs="Times New Roman"/>
          <w:color w:val="000000" w:themeColor="text1"/>
          <w:spacing w:val="-2"/>
          <w:sz w:val="26"/>
          <w:szCs w:val="26"/>
          <w:lang w:val="uk-UA"/>
        </w:rPr>
        <w:t xml:space="preserve">4. Вид допомоги: </w:t>
      </w:r>
      <w:r w:rsidR="007E27EA">
        <w:rPr>
          <w:rFonts w:ascii="e-ukraine" w:hAnsi="e-ukraine"/>
          <w:color w:val="000000"/>
          <w:spacing w:val="-5"/>
          <w:sz w:val="27"/>
          <w:szCs w:val="27"/>
          <w:shd w:val="clear" w:color="auto" w:fill="FFFFFF"/>
        </w:rPr>
        <w:t xml:space="preserve">до 400 тис. </w:t>
      </w:r>
      <w:proofErr w:type="spellStart"/>
      <w:r w:rsidR="007E27EA">
        <w:rPr>
          <w:rFonts w:ascii="e-ukraine" w:hAnsi="e-ukraine"/>
          <w:color w:val="000000"/>
          <w:spacing w:val="-5"/>
          <w:sz w:val="27"/>
          <w:szCs w:val="27"/>
          <w:shd w:val="clear" w:color="auto" w:fill="FFFFFF"/>
        </w:rPr>
        <w:t>грн</w:t>
      </w:r>
      <w:proofErr w:type="spellEnd"/>
      <w:r w:rsidR="007E27EA">
        <w:rPr>
          <w:rFonts w:ascii="e-ukraine" w:hAnsi="e-ukraine"/>
          <w:color w:val="000000"/>
          <w:spacing w:val="-5"/>
          <w:sz w:val="27"/>
          <w:szCs w:val="27"/>
          <w:shd w:val="clear" w:color="auto" w:fill="FFFFFF"/>
        </w:rPr>
        <w:t xml:space="preserve"> за гектар</w:t>
      </w:r>
    </w:p>
    <w:p w:rsidR="00AA3B96" w:rsidRPr="00007D56" w:rsidRDefault="00AA3B96" w:rsidP="00D9439A">
      <w:pPr>
        <w:spacing w:after="0" w:line="228" w:lineRule="auto"/>
        <w:ind w:firstLine="567"/>
        <w:jc w:val="both"/>
        <w:rPr>
          <w:rFonts w:ascii="Times New Roman" w:hAnsi="Times New Roman" w:cs="Times New Roman"/>
          <w:color w:val="000000" w:themeColor="text1"/>
          <w:spacing w:val="-2"/>
          <w:sz w:val="26"/>
          <w:szCs w:val="26"/>
          <w:lang w:val="uk-UA"/>
        </w:rPr>
      </w:pPr>
    </w:p>
    <w:p w:rsidR="00AA3B96" w:rsidRPr="00007D56" w:rsidRDefault="00AA3B96" w:rsidP="00D9439A">
      <w:pPr>
        <w:spacing w:after="0" w:line="228" w:lineRule="auto"/>
        <w:ind w:firstLine="567"/>
        <w:jc w:val="both"/>
        <w:rPr>
          <w:rFonts w:ascii="Times New Roman" w:hAnsi="Times New Roman" w:cs="Times New Roman"/>
          <w:color w:val="000000" w:themeColor="text1"/>
          <w:spacing w:val="-2"/>
          <w:sz w:val="26"/>
          <w:szCs w:val="26"/>
          <w:lang w:val="uk-UA"/>
        </w:rPr>
      </w:pPr>
      <w:r w:rsidRPr="00007D56">
        <w:rPr>
          <w:rFonts w:ascii="Times New Roman" w:hAnsi="Times New Roman" w:cs="Times New Roman"/>
          <w:color w:val="000000" w:themeColor="text1"/>
          <w:spacing w:val="-2"/>
          <w:sz w:val="26"/>
          <w:szCs w:val="26"/>
          <w:lang w:val="uk-UA"/>
        </w:rPr>
        <w:t xml:space="preserve">5.Дедлайн: </w:t>
      </w:r>
      <w:r w:rsidR="007A43FB">
        <w:rPr>
          <w:rFonts w:ascii="Times New Roman" w:hAnsi="Times New Roman" w:cs="Times New Roman"/>
          <w:color w:val="000000" w:themeColor="text1"/>
          <w:spacing w:val="-2"/>
          <w:sz w:val="26"/>
          <w:szCs w:val="26"/>
          <w:lang w:val="uk-UA"/>
        </w:rPr>
        <w:t>триває прийом</w:t>
      </w:r>
      <w:bookmarkStart w:id="0" w:name="_GoBack"/>
      <w:bookmarkEnd w:id="0"/>
      <w:r w:rsidR="000F7538">
        <w:rPr>
          <w:rFonts w:ascii="Times New Roman" w:hAnsi="Times New Roman" w:cs="Times New Roman"/>
          <w:color w:val="000000" w:themeColor="text1"/>
          <w:spacing w:val="-2"/>
          <w:sz w:val="26"/>
          <w:szCs w:val="26"/>
          <w:lang w:val="uk-UA"/>
        </w:rPr>
        <w:t xml:space="preserve"> заявок</w:t>
      </w:r>
      <w:r w:rsidRPr="00007D56">
        <w:rPr>
          <w:rFonts w:ascii="Times New Roman" w:hAnsi="Times New Roman" w:cs="Times New Roman"/>
          <w:color w:val="000000" w:themeColor="text1"/>
          <w:spacing w:val="-2"/>
          <w:sz w:val="26"/>
          <w:szCs w:val="26"/>
          <w:lang w:val="uk-UA"/>
        </w:rPr>
        <w:t xml:space="preserve"> </w:t>
      </w:r>
    </w:p>
    <w:p w:rsidR="00AA3B96" w:rsidRPr="00AA3B96" w:rsidRDefault="00AA3B96" w:rsidP="00D9439A">
      <w:pPr>
        <w:spacing w:after="0" w:line="228" w:lineRule="auto"/>
        <w:ind w:firstLine="567"/>
        <w:jc w:val="both"/>
        <w:rPr>
          <w:rFonts w:ascii="Times New Roman" w:hAnsi="Times New Roman" w:cs="Times New Roman"/>
          <w:color w:val="000000" w:themeColor="text1"/>
          <w:spacing w:val="-2"/>
          <w:sz w:val="26"/>
          <w:szCs w:val="26"/>
          <w:highlight w:val="yellow"/>
          <w:lang w:val="uk-UA"/>
        </w:rPr>
      </w:pPr>
    </w:p>
    <w:p w:rsidR="00AA3B96" w:rsidRPr="00AA3B96" w:rsidRDefault="00AA3B96" w:rsidP="00D9439A">
      <w:pPr>
        <w:pStyle w:val="a5"/>
        <w:spacing w:before="0" w:beforeAutospacing="0" w:after="0" w:afterAutospacing="0" w:line="228" w:lineRule="auto"/>
        <w:ind w:firstLine="567"/>
        <w:jc w:val="both"/>
        <w:rPr>
          <w:color w:val="000000" w:themeColor="text1"/>
          <w:sz w:val="26"/>
          <w:szCs w:val="26"/>
          <w:lang w:val="uk-UA"/>
        </w:rPr>
      </w:pPr>
      <w:r w:rsidRPr="00AA3B96">
        <w:rPr>
          <w:color w:val="000000" w:themeColor="text1"/>
          <w:spacing w:val="-2"/>
          <w:sz w:val="26"/>
          <w:szCs w:val="26"/>
          <w:lang w:val="uk-UA"/>
        </w:rPr>
        <w:t>6. Учасник(и):</w:t>
      </w:r>
      <w:r w:rsidRPr="00AA3B96">
        <w:rPr>
          <w:color w:val="000000" w:themeColor="text1"/>
          <w:sz w:val="26"/>
          <w:szCs w:val="26"/>
          <w:lang w:val="uk-UA"/>
        </w:rPr>
        <w:t xml:space="preserve"> ФОП або юридичні особи</w:t>
      </w:r>
    </w:p>
    <w:p w:rsidR="00AA3B96" w:rsidRDefault="00AA3B96" w:rsidP="00D9439A">
      <w:pPr>
        <w:spacing w:after="0" w:line="228" w:lineRule="auto"/>
        <w:ind w:firstLine="567"/>
        <w:jc w:val="both"/>
        <w:rPr>
          <w:rFonts w:ascii="Times New Roman" w:hAnsi="Times New Roman" w:cs="Times New Roman"/>
          <w:color w:val="000000" w:themeColor="text1"/>
          <w:spacing w:val="-2"/>
          <w:sz w:val="26"/>
          <w:szCs w:val="26"/>
          <w:highlight w:val="yellow"/>
          <w:lang w:val="uk-UA"/>
        </w:rPr>
      </w:pPr>
    </w:p>
    <w:p w:rsidR="00AA3B96" w:rsidRPr="00AA3B96" w:rsidRDefault="00AA3B96" w:rsidP="00D9439A">
      <w:pPr>
        <w:spacing w:after="0" w:line="228" w:lineRule="auto"/>
        <w:ind w:firstLine="567"/>
        <w:jc w:val="both"/>
        <w:rPr>
          <w:rFonts w:ascii="Times New Roman" w:hAnsi="Times New Roman" w:cs="Times New Roman"/>
          <w:bCs/>
          <w:color w:val="000000" w:themeColor="text1"/>
          <w:spacing w:val="-2"/>
          <w:sz w:val="26"/>
          <w:szCs w:val="26"/>
          <w:lang w:val="uk-UA"/>
        </w:rPr>
      </w:pPr>
      <w:r w:rsidRPr="00AA3B96">
        <w:rPr>
          <w:rFonts w:ascii="Times New Roman" w:hAnsi="Times New Roman" w:cs="Times New Roman"/>
          <w:color w:val="000000" w:themeColor="text1"/>
          <w:spacing w:val="-2"/>
          <w:sz w:val="26"/>
          <w:szCs w:val="26"/>
          <w:lang w:val="uk-UA"/>
        </w:rPr>
        <w:t xml:space="preserve">7. Виконавець: </w:t>
      </w:r>
      <w:r w:rsidR="000F7538">
        <w:rPr>
          <w:rFonts w:ascii="Times New Roman" w:hAnsi="Times New Roman" w:cs="Times New Roman"/>
          <w:color w:val="000000" w:themeColor="text1"/>
          <w:spacing w:val="-2"/>
          <w:sz w:val="26"/>
          <w:szCs w:val="26"/>
          <w:lang w:val="uk-UA"/>
        </w:rPr>
        <w:t>Мінагрополітики</w:t>
      </w:r>
      <w:r w:rsidRPr="00AA3B96">
        <w:rPr>
          <w:rFonts w:ascii="Times New Roman" w:hAnsi="Times New Roman" w:cs="Times New Roman"/>
          <w:color w:val="000000" w:themeColor="text1"/>
          <w:spacing w:val="-2"/>
          <w:sz w:val="26"/>
          <w:szCs w:val="26"/>
          <w:lang w:val="uk-UA"/>
        </w:rPr>
        <w:t xml:space="preserve"> та уповноважений банк</w:t>
      </w:r>
    </w:p>
    <w:p w:rsidR="00AA3B96" w:rsidRPr="00AA3B96" w:rsidRDefault="00AA3B96" w:rsidP="00D9439A">
      <w:pPr>
        <w:spacing w:after="0" w:line="228" w:lineRule="auto"/>
        <w:ind w:firstLine="567"/>
        <w:jc w:val="both"/>
        <w:rPr>
          <w:rFonts w:ascii="Times New Roman" w:hAnsi="Times New Roman" w:cs="Times New Roman"/>
          <w:bCs/>
          <w:color w:val="000000" w:themeColor="text1"/>
          <w:spacing w:val="-2"/>
          <w:sz w:val="26"/>
          <w:szCs w:val="26"/>
          <w:highlight w:val="yellow"/>
          <w:lang w:val="uk-UA"/>
        </w:rPr>
      </w:pPr>
    </w:p>
    <w:p w:rsidR="00AA3B96" w:rsidRPr="00AA3B96" w:rsidRDefault="00AA3B96" w:rsidP="00D9439A">
      <w:pPr>
        <w:pStyle w:val="a5"/>
        <w:spacing w:before="0" w:beforeAutospacing="0" w:after="0" w:afterAutospacing="0" w:line="228" w:lineRule="auto"/>
        <w:ind w:firstLine="567"/>
        <w:jc w:val="both"/>
        <w:rPr>
          <w:color w:val="000000" w:themeColor="text1"/>
          <w:sz w:val="26"/>
          <w:szCs w:val="26"/>
          <w:lang w:val="uk-UA"/>
        </w:rPr>
      </w:pPr>
      <w:r w:rsidRPr="00AA3B96">
        <w:rPr>
          <w:bCs/>
          <w:color w:val="000000" w:themeColor="text1"/>
          <w:spacing w:val="-2"/>
          <w:sz w:val="26"/>
          <w:szCs w:val="26"/>
          <w:lang w:val="uk-UA"/>
        </w:rPr>
        <w:t>8. Сфера діяль</w:t>
      </w:r>
      <w:r w:rsidRPr="00AA3B96">
        <w:rPr>
          <w:color w:val="000000" w:themeColor="text1"/>
          <w:spacing w:val="-2"/>
          <w:sz w:val="26"/>
          <w:szCs w:val="26"/>
          <w:lang w:val="uk-UA"/>
        </w:rPr>
        <w:t xml:space="preserve">ності: </w:t>
      </w:r>
      <w:r w:rsidR="007E27EA">
        <w:rPr>
          <w:color w:val="000000" w:themeColor="text1"/>
          <w:spacing w:val="-2"/>
          <w:sz w:val="26"/>
          <w:szCs w:val="26"/>
          <w:lang w:val="uk-UA"/>
        </w:rPr>
        <w:t xml:space="preserve">с/г, фермерські господарства та </w:t>
      </w:r>
      <w:r w:rsidR="00D9439A">
        <w:rPr>
          <w:color w:val="000000" w:themeColor="text1"/>
          <w:sz w:val="26"/>
          <w:szCs w:val="26"/>
          <w:lang w:val="uk-UA"/>
        </w:rPr>
        <w:t>переробні підприємства для вирощування культур (яблуня, груша, вишня, черешня, слива, персик, абрикос, обліпиха, ліщина велика (фундук) та ліщина звичайна, волоський горіх, лохина та чорниця, малина, смородина, аґрус, ожина, порічка, суниця садова, виноград)</w:t>
      </w:r>
    </w:p>
    <w:p w:rsidR="006A5389" w:rsidRPr="00D9439A" w:rsidRDefault="000F7538" w:rsidP="00D9439A">
      <w:pPr>
        <w:shd w:val="clear" w:color="auto" w:fill="FFFFFF"/>
        <w:spacing w:before="100" w:beforeAutospacing="1" w:after="100" w:afterAutospacing="1" w:line="228" w:lineRule="auto"/>
        <w:ind w:firstLine="567"/>
        <w:jc w:val="both"/>
        <w:rPr>
          <w:rFonts w:ascii="Times New Roman" w:eastAsia="Times New Roman" w:hAnsi="Times New Roman" w:cs="Times New Roman"/>
          <w:color w:val="000000" w:themeColor="text1"/>
          <w:sz w:val="24"/>
          <w:szCs w:val="24"/>
          <w:lang w:val="uk-UA" w:eastAsia="ru-RU"/>
        </w:rPr>
      </w:pPr>
      <w:r w:rsidRPr="00D9439A">
        <w:rPr>
          <w:rFonts w:ascii="Times New Roman" w:eastAsia="Times New Roman" w:hAnsi="Times New Roman" w:cs="Times New Roman"/>
          <w:b/>
          <w:color w:val="000000" w:themeColor="text1"/>
          <w:sz w:val="24"/>
          <w:szCs w:val="24"/>
          <w:u w:val="single"/>
          <w:lang w:val="uk-UA" w:eastAsia="ru-RU"/>
        </w:rPr>
        <w:t>Програм</w:t>
      </w:r>
      <w:r w:rsidR="007E27EA" w:rsidRPr="00D9439A">
        <w:rPr>
          <w:rFonts w:ascii="Times New Roman" w:eastAsia="Times New Roman" w:hAnsi="Times New Roman" w:cs="Times New Roman"/>
          <w:b/>
          <w:color w:val="000000" w:themeColor="text1"/>
          <w:sz w:val="24"/>
          <w:szCs w:val="24"/>
          <w:u w:val="single"/>
          <w:lang w:val="uk-UA" w:eastAsia="ru-RU"/>
        </w:rPr>
        <w:t>а</w:t>
      </w:r>
      <w:r w:rsidRPr="00D9439A">
        <w:rPr>
          <w:rFonts w:ascii="Times New Roman" w:eastAsia="Times New Roman" w:hAnsi="Times New Roman" w:cs="Times New Roman"/>
          <w:b/>
          <w:color w:val="000000" w:themeColor="text1"/>
          <w:sz w:val="24"/>
          <w:szCs w:val="24"/>
          <w:u w:val="single"/>
          <w:lang w:val="uk-UA" w:eastAsia="ru-RU"/>
        </w:rPr>
        <w:t xml:space="preserve"> розвитку </w:t>
      </w:r>
      <w:r w:rsidR="007E27EA" w:rsidRPr="00D9439A">
        <w:rPr>
          <w:rFonts w:ascii="Times New Roman" w:eastAsia="Times New Roman" w:hAnsi="Times New Roman" w:cs="Times New Roman"/>
          <w:b/>
          <w:color w:val="000000" w:themeColor="text1"/>
          <w:sz w:val="24"/>
          <w:szCs w:val="24"/>
          <w:u w:val="single"/>
          <w:lang w:val="uk-UA" w:eastAsia="ru-RU"/>
        </w:rPr>
        <w:t>садового</w:t>
      </w:r>
      <w:r w:rsidRPr="00D9439A">
        <w:rPr>
          <w:rFonts w:ascii="Times New Roman" w:eastAsia="Times New Roman" w:hAnsi="Times New Roman" w:cs="Times New Roman"/>
          <w:b/>
          <w:color w:val="000000" w:themeColor="text1"/>
          <w:sz w:val="24"/>
          <w:szCs w:val="24"/>
          <w:u w:val="single"/>
          <w:lang w:val="uk-UA" w:eastAsia="ru-RU"/>
        </w:rPr>
        <w:t xml:space="preserve"> господарства </w:t>
      </w:r>
      <w:r w:rsidRPr="00D9439A">
        <w:rPr>
          <w:rFonts w:ascii="Times New Roman" w:eastAsia="Times New Roman" w:hAnsi="Times New Roman" w:cs="Times New Roman"/>
          <w:color w:val="000000" w:themeColor="text1"/>
          <w:sz w:val="24"/>
          <w:szCs w:val="24"/>
          <w:lang w:val="uk-UA" w:eastAsia="ru-RU"/>
        </w:rPr>
        <w:t>передбача</w:t>
      </w:r>
      <w:r w:rsidR="007E27EA" w:rsidRPr="00D9439A">
        <w:rPr>
          <w:rFonts w:ascii="Times New Roman" w:eastAsia="Times New Roman" w:hAnsi="Times New Roman" w:cs="Times New Roman"/>
          <w:color w:val="000000" w:themeColor="text1"/>
          <w:sz w:val="24"/>
          <w:szCs w:val="24"/>
          <w:lang w:val="uk-UA" w:eastAsia="ru-RU"/>
        </w:rPr>
        <w:t>є</w:t>
      </w:r>
      <w:r w:rsidRPr="00D9439A">
        <w:rPr>
          <w:rFonts w:ascii="Times New Roman" w:eastAsia="Times New Roman" w:hAnsi="Times New Roman" w:cs="Times New Roman"/>
          <w:color w:val="000000" w:themeColor="text1"/>
          <w:sz w:val="24"/>
          <w:szCs w:val="24"/>
          <w:lang w:val="uk-UA" w:eastAsia="ru-RU"/>
        </w:rPr>
        <w:t xml:space="preserve"> надання грантів на </w:t>
      </w:r>
      <w:r w:rsidR="007E27EA" w:rsidRPr="00D9439A">
        <w:rPr>
          <w:rFonts w:ascii="Times New Roman" w:eastAsia="Times New Roman" w:hAnsi="Times New Roman" w:cs="Times New Roman"/>
          <w:color w:val="000000" w:themeColor="text1"/>
          <w:sz w:val="24"/>
          <w:szCs w:val="24"/>
          <w:lang w:val="uk-UA" w:eastAsia="ru-RU"/>
        </w:rPr>
        <w:t xml:space="preserve"> розвиток власного садівництва, ягідництва та виноградарства. </w:t>
      </w:r>
    </w:p>
    <w:p w:rsidR="000F7538" w:rsidRPr="00D9439A" w:rsidRDefault="000F7538" w:rsidP="00D9439A">
      <w:pPr>
        <w:shd w:val="clear" w:color="auto" w:fill="FFFFFF"/>
        <w:spacing w:before="100" w:beforeAutospacing="1" w:after="100" w:afterAutospacing="1" w:line="228" w:lineRule="auto"/>
        <w:ind w:firstLine="567"/>
        <w:jc w:val="both"/>
        <w:rPr>
          <w:rFonts w:ascii="Times New Roman" w:eastAsia="Times New Roman" w:hAnsi="Times New Roman" w:cs="Times New Roman"/>
          <w:color w:val="000000" w:themeColor="text1"/>
          <w:sz w:val="24"/>
          <w:szCs w:val="24"/>
          <w:lang w:val="uk-UA" w:eastAsia="ru-RU"/>
        </w:rPr>
      </w:pPr>
      <w:r w:rsidRPr="00D9439A">
        <w:rPr>
          <w:rFonts w:ascii="Times New Roman" w:eastAsia="Times New Roman" w:hAnsi="Times New Roman" w:cs="Times New Roman"/>
          <w:color w:val="000000" w:themeColor="text1"/>
          <w:sz w:val="24"/>
          <w:szCs w:val="24"/>
          <w:lang w:val="uk-UA" w:eastAsia="ru-RU"/>
        </w:rPr>
        <w:t>Для тих, хто планує закласти сад, передбачається співфінансування в залежності від типу рослин, що висаджуються: для першої тисячі гектарів держава компенсує 70% вартості проекту, для наступних – 50%. </w:t>
      </w:r>
    </w:p>
    <w:p w:rsidR="000F7538" w:rsidRPr="00D9439A" w:rsidRDefault="000F7538" w:rsidP="00D9439A">
      <w:pPr>
        <w:shd w:val="clear" w:color="auto" w:fill="FFFFFF"/>
        <w:spacing w:before="100" w:beforeAutospacing="1" w:after="100" w:afterAutospacing="1" w:line="228" w:lineRule="auto"/>
        <w:ind w:firstLine="567"/>
        <w:jc w:val="both"/>
        <w:rPr>
          <w:rFonts w:ascii="Times New Roman" w:eastAsia="Times New Roman" w:hAnsi="Times New Roman" w:cs="Times New Roman"/>
          <w:color w:val="000000" w:themeColor="text1"/>
          <w:sz w:val="24"/>
          <w:szCs w:val="24"/>
          <w:lang w:val="uk-UA" w:eastAsia="ru-RU"/>
        </w:rPr>
      </w:pPr>
      <w:r w:rsidRPr="00D9439A">
        <w:rPr>
          <w:rFonts w:ascii="Times New Roman" w:eastAsia="Times New Roman" w:hAnsi="Times New Roman" w:cs="Times New Roman"/>
          <w:color w:val="000000" w:themeColor="text1"/>
          <w:sz w:val="24"/>
          <w:szCs w:val="24"/>
          <w:lang w:val="uk-UA" w:eastAsia="ru-RU"/>
        </w:rPr>
        <w:t xml:space="preserve">Заявку на участь підприємці можуть подати через Портал Дія – </w:t>
      </w:r>
      <w:hyperlink r:id="rId6" w:history="1">
        <w:r w:rsidRPr="00D9439A">
          <w:rPr>
            <w:rStyle w:val="a4"/>
            <w:rFonts w:ascii="Times New Roman" w:eastAsia="Times New Roman" w:hAnsi="Times New Roman" w:cs="Times New Roman"/>
            <w:sz w:val="24"/>
            <w:szCs w:val="24"/>
            <w:lang w:val="uk-UA" w:eastAsia="ru-RU"/>
          </w:rPr>
          <w:t>https://diia.gov.ua/services/grant-na-sad</w:t>
        </w:r>
      </w:hyperlink>
      <w:r w:rsidRPr="00D9439A">
        <w:rPr>
          <w:rFonts w:ascii="Times New Roman" w:eastAsia="Times New Roman" w:hAnsi="Times New Roman" w:cs="Times New Roman"/>
          <w:color w:val="000000" w:themeColor="text1"/>
          <w:sz w:val="24"/>
          <w:szCs w:val="24"/>
          <w:lang w:val="uk-UA" w:eastAsia="ru-RU"/>
        </w:rPr>
        <w:t xml:space="preserve"> або у відділеннях уповноважених системно важливих банків, перелік яких визначає Національний банк України. </w:t>
      </w:r>
    </w:p>
    <w:p w:rsidR="000F7538" w:rsidRPr="00D9439A" w:rsidRDefault="000F7538" w:rsidP="00D9439A">
      <w:pPr>
        <w:shd w:val="clear" w:color="auto" w:fill="FFFFFF"/>
        <w:spacing w:before="100" w:beforeAutospacing="1" w:after="100" w:afterAutospacing="1" w:line="228" w:lineRule="auto"/>
        <w:ind w:firstLine="567"/>
        <w:jc w:val="both"/>
        <w:rPr>
          <w:rFonts w:ascii="Times New Roman" w:eastAsia="Times New Roman" w:hAnsi="Times New Roman" w:cs="Times New Roman"/>
          <w:color w:val="000000" w:themeColor="text1"/>
          <w:sz w:val="24"/>
          <w:szCs w:val="24"/>
          <w:lang w:val="uk-UA" w:eastAsia="ru-RU"/>
        </w:rPr>
      </w:pPr>
      <w:r w:rsidRPr="00D9439A">
        <w:rPr>
          <w:rFonts w:ascii="Times New Roman" w:eastAsia="Times New Roman" w:hAnsi="Times New Roman" w:cs="Times New Roman"/>
          <w:color w:val="000000" w:themeColor="text1"/>
          <w:sz w:val="24"/>
          <w:szCs w:val="24"/>
          <w:lang w:val="uk-UA" w:eastAsia="ru-RU"/>
        </w:rPr>
        <w:t xml:space="preserve">Рішення про надання гранту приймається Мінагрополітики за умови наявності правильно </w:t>
      </w:r>
      <w:r w:rsidRPr="00D9439A">
        <w:rPr>
          <w:rFonts w:ascii="Times New Roman" w:eastAsia="Times New Roman" w:hAnsi="Times New Roman" w:cs="Times New Roman"/>
          <w:b/>
          <w:color w:val="000000" w:themeColor="text1"/>
          <w:sz w:val="24"/>
          <w:szCs w:val="24"/>
          <w:lang w:val="uk-UA" w:eastAsia="ru-RU"/>
        </w:rPr>
        <w:t>оформленої заявки з додатками (типовий проект та бізнес-план).</w:t>
      </w:r>
      <w:r w:rsidR="006A5389" w:rsidRPr="00D9439A">
        <w:rPr>
          <w:rFonts w:ascii="Times New Roman" w:eastAsia="Times New Roman" w:hAnsi="Times New Roman" w:cs="Times New Roman"/>
          <w:b/>
          <w:color w:val="000000" w:themeColor="text1"/>
          <w:sz w:val="24"/>
          <w:szCs w:val="24"/>
          <w:lang w:val="uk-UA" w:eastAsia="ru-RU"/>
        </w:rPr>
        <w:t xml:space="preserve"> </w:t>
      </w:r>
      <w:r w:rsidR="006A5389" w:rsidRPr="00D9439A">
        <w:rPr>
          <w:rFonts w:ascii="Times New Roman" w:eastAsia="Times New Roman" w:hAnsi="Times New Roman" w:cs="Times New Roman"/>
          <w:color w:val="000000" w:themeColor="text1"/>
          <w:sz w:val="24"/>
          <w:szCs w:val="24"/>
          <w:lang w:val="uk-UA" w:eastAsia="ru-RU"/>
        </w:rPr>
        <w:t xml:space="preserve">Типовий проєкт такого плану – </w:t>
      </w:r>
      <w:hyperlink r:id="rId7" w:history="1">
        <w:r w:rsidR="006A5389" w:rsidRPr="00D9439A">
          <w:rPr>
            <w:rStyle w:val="a4"/>
            <w:rFonts w:ascii="Times New Roman" w:eastAsia="Times New Roman" w:hAnsi="Times New Roman" w:cs="Times New Roman"/>
            <w:b/>
            <w:sz w:val="24"/>
            <w:szCs w:val="24"/>
            <w:lang w:val="uk-UA" w:eastAsia="ru-RU"/>
          </w:rPr>
          <w:t>ТУТ</w:t>
        </w:r>
      </w:hyperlink>
    </w:p>
    <w:p w:rsidR="000F7538" w:rsidRPr="00D9439A" w:rsidRDefault="000F7538" w:rsidP="00D9439A">
      <w:pPr>
        <w:shd w:val="clear" w:color="auto" w:fill="FFFFFF"/>
        <w:spacing w:before="100" w:beforeAutospacing="1" w:after="100" w:afterAutospacing="1" w:line="228" w:lineRule="auto"/>
        <w:ind w:firstLine="567"/>
        <w:jc w:val="both"/>
        <w:rPr>
          <w:rFonts w:ascii="Times New Roman" w:eastAsia="Times New Roman" w:hAnsi="Times New Roman" w:cs="Times New Roman"/>
          <w:color w:val="000000" w:themeColor="text1"/>
          <w:sz w:val="24"/>
          <w:szCs w:val="24"/>
          <w:lang w:val="uk-UA" w:eastAsia="ru-RU"/>
        </w:rPr>
      </w:pPr>
      <w:r w:rsidRPr="00D9439A">
        <w:rPr>
          <w:rFonts w:ascii="Times New Roman" w:eastAsia="Times New Roman" w:hAnsi="Times New Roman" w:cs="Times New Roman"/>
          <w:color w:val="000000" w:themeColor="text1"/>
          <w:sz w:val="24"/>
          <w:szCs w:val="24"/>
          <w:lang w:val="uk-UA" w:eastAsia="ru-RU"/>
        </w:rPr>
        <w:t>Отримувачі кош</w:t>
      </w:r>
      <w:r w:rsidR="00D9439A" w:rsidRPr="00D9439A">
        <w:rPr>
          <w:rFonts w:ascii="Times New Roman" w:eastAsia="Times New Roman" w:hAnsi="Times New Roman" w:cs="Times New Roman"/>
          <w:color w:val="000000" w:themeColor="text1"/>
          <w:sz w:val="24"/>
          <w:szCs w:val="24"/>
          <w:lang w:val="uk-UA" w:eastAsia="ru-RU"/>
        </w:rPr>
        <w:t xml:space="preserve">тів зобов’язуються створити </w:t>
      </w:r>
      <w:r w:rsidRPr="00D9439A">
        <w:rPr>
          <w:rFonts w:ascii="Times New Roman" w:eastAsia="Times New Roman" w:hAnsi="Times New Roman" w:cs="Times New Roman"/>
          <w:color w:val="000000" w:themeColor="text1"/>
          <w:sz w:val="24"/>
          <w:szCs w:val="24"/>
          <w:lang w:val="uk-UA" w:eastAsia="ru-RU"/>
        </w:rPr>
        <w:t xml:space="preserve">до </w:t>
      </w:r>
      <w:r w:rsidR="00D9439A" w:rsidRPr="00D9439A">
        <w:rPr>
          <w:rFonts w:ascii="Times New Roman" w:eastAsia="Times New Roman" w:hAnsi="Times New Roman" w:cs="Times New Roman"/>
          <w:color w:val="000000" w:themeColor="text1"/>
          <w:sz w:val="24"/>
          <w:szCs w:val="24"/>
          <w:lang w:val="uk-UA" w:eastAsia="ru-RU"/>
        </w:rPr>
        <w:t>1</w:t>
      </w:r>
      <w:r w:rsidRPr="00D9439A">
        <w:rPr>
          <w:rFonts w:ascii="Times New Roman" w:eastAsia="Times New Roman" w:hAnsi="Times New Roman" w:cs="Times New Roman"/>
          <w:color w:val="000000" w:themeColor="text1"/>
          <w:sz w:val="24"/>
          <w:szCs w:val="24"/>
          <w:lang w:val="uk-UA" w:eastAsia="ru-RU"/>
        </w:rPr>
        <w:t>0 постійних</w:t>
      </w:r>
      <w:r w:rsidR="006A5389" w:rsidRPr="00D9439A">
        <w:rPr>
          <w:rFonts w:ascii="Times New Roman" w:eastAsia="Times New Roman" w:hAnsi="Times New Roman" w:cs="Times New Roman"/>
          <w:color w:val="000000" w:themeColor="text1"/>
          <w:sz w:val="24"/>
          <w:szCs w:val="24"/>
          <w:lang w:val="uk-UA" w:eastAsia="ru-RU"/>
        </w:rPr>
        <w:t xml:space="preserve"> </w:t>
      </w:r>
      <w:r w:rsidRPr="00D9439A">
        <w:rPr>
          <w:rFonts w:ascii="Times New Roman" w:eastAsia="Times New Roman" w:hAnsi="Times New Roman" w:cs="Times New Roman"/>
          <w:color w:val="000000" w:themeColor="text1"/>
          <w:sz w:val="24"/>
          <w:szCs w:val="24"/>
          <w:lang w:val="uk-UA" w:eastAsia="ru-RU"/>
        </w:rPr>
        <w:t>та</w:t>
      </w:r>
      <w:r w:rsidR="006A5389" w:rsidRPr="00D9439A">
        <w:rPr>
          <w:rFonts w:ascii="Times New Roman" w:eastAsia="Times New Roman" w:hAnsi="Times New Roman" w:cs="Times New Roman"/>
          <w:color w:val="000000" w:themeColor="text1"/>
          <w:sz w:val="24"/>
          <w:szCs w:val="24"/>
          <w:lang w:val="uk-UA" w:eastAsia="ru-RU"/>
        </w:rPr>
        <w:t xml:space="preserve"> від 5 до 17</w:t>
      </w:r>
      <w:r w:rsidRPr="00D9439A">
        <w:rPr>
          <w:rFonts w:ascii="Times New Roman" w:eastAsia="Times New Roman" w:hAnsi="Times New Roman" w:cs="Times New Roman"/>
          <w:color w:val="000000" w:themeColor="text1"/>
          <w:sz w:val="24"/>
          <w:szCs w:val="24"/>
          <w:lang w:val="uk-UA" w:eastAsia="ru-RU"/>
        </w:rPr>
        <w:t xml:space="preserve"> сезонних робочих місць</w:t>
      </w:r>
      <w:r w:rsidR="00D9439A" w:rsidRPr="00D9439A">
        <w:rPr>
          <w:rFonts w:ascii="Times New Roman" w:eastAsia="Times New Roman" w:hAnsi="Times New Roman" w:cs="Times New Roman"/>
          <w:color w:val="000000" w:themeColor="text1"/>
          <w:sz w:val="24"/>
          <w:szCs w:val="24"/>
          <w:lang w:val="uk-UA" w:eastAsia="ru-RU"/>
        </w:rPr>
        <w:t xml:space="preserve">, </w:t>
      </w:r>
      <w:r w:rsidR="00D9439A">
        <w:rPr>
          <w:rFonts w:ascii="Times New Roman" w:eastAsia="Times New Roman" w:hAnsi="Times New Roman" w:cs="Times New Roman"/>
          <w:color w:val="000000" w:themeColor="text1"/>
          <w:sz w:val="24"/>
          <w:szCs w:val="24"/>
          <w:lang w:val="uk-UA" w:eastAsia="ru-RU"/>
        </w:rPr>
        <w:t>с</w:t>
      </w:r>
      <w:r w:rsidR="00D9439A" w:rsidRPr="00D9439A">
        <w:rPr>
          <w:rFonts w:ascii="Times New Roman" w:eastAsia="Times New Roman" w:hAnsi="Times New Roman" w:cs="Times New Roman"/>
          <w:color w:val="000000" w:themeColor="text1"/>
          <w:sz w:val="24"/>
          <w:szCs w:val="24"/>
          <w:lang w:val="uk-UA" w:eastAsia="ru-RU"/>
        </w:rPr>
        <w:t>плачувати податки до бюджету, працювати за проєктом наступні п’ять років</w:t>
      </w:r>
      <w:r w:rsidRPr="00D9439A">
        <w:rPr>
          <w:rFonts w:ascii="Times New Roman" w:eastAsia="Times New Roman" w:hAnsi="Times New Roman" w:cs="Times New Roman"/>
          <w:color w:val="000000" w:themeColor="text1"/>
          <w:sz w:val="24"/>
          <w:szCs w:val="24"/>
          <w:lang w:val="uk-UA" w:eastAsia="ru-RU"/>
        </w:rPr>
        <w:t>.</w:t>
      </w:r>
      <w:r w:rsidR="00E8350D" w:rsidRPr="00D9439A">
        <w:rPr>
          <w:rFonts w:ascii="Times New Roman" w:eastAsia="Times New Roman" w:hAnsi="Times New Roman" w:cs="Times New Roman"/>
          <w:color w:val="000000" w:themeColor="text1"/>
          <w:sz w:val="24"/>
          <w:szCs w:val="24"/>
          <w:lang w:val="uk-UA" w:eastAsia="ru-RU"/>
        </w:rPr>
        <w:t xml:space="preserve"> </w:t>
      </w:r>
      <w:proofErr w:type="spellStart"/>
      <w:r w:rsidR="00E8350D" w:rsidRPr="00D9439A">
        <w:rPr>
          <w:rFonts w:ascii="Times New Roman" w:eastAsia="Times New Roman" w:hAnsi="Times New Roman" w:cs="Times New Roman"/>
          <w:color w:val="000000" w:themeColor="text1"/>
          <w:sz w:val="24"/>
          <w:szCs w:val="24"/>
          <w:lang w:val="uk-UA" w:eastAsia="ru-RU"/>
        </w:rPr>
        <w:t>Важливо </w:t>
      </w:r>
      <w:hyperlink r:id="rId8" w:tgtFrame="_blank" w:history="1">
        <w:r w:rsidR="00E8350D" w:rsidRPr="00D9439A">
          <w:rPr>
            <w:rStyle w:val="a4"/>
            <w:rFonts w:ascii="Times New Roman" w:hAnsi="Times New Roman" w:cs="Times New Roman"/>
            <w:sz w:val="24"/>
            <w:szCs w:val="24"/>
            <w:lang w:val="uk-UA"/>
          </w:rPr>
          <w:t>ознайо</w:t>
        </w:r>
        <w:proofErr w:type="spellEnd"/>
        <w:r w:rsidR="00E8350D" w:rsidRPr="00D9439A">
          <w:rPr>
            <w:rStyle w:val="a4"/>
            <w:rFonts w:ascii="Times New Roman" w:hAnsi="Times New Roman" w:cs="Times New Roman"/>
            <w:sz w:val="24"/>
            <w:szCs w:val="24"/>
            <w:lang w:val="uk-UA"/>
          </w:rPr>
          <w:t>митися з переліком культур</w:t>
        </w:r>
      </w:hyperlink>
      <w:r w:rsidR="00E8350D" w:rsidRPr="00D9439A">
        <w:rPr>
          <w:rFonts w:ascii="Times New Roman" w:eastAsia="Times New Roman" w:hAnsi="Times New Roman" w:cs="Times New Roman"/>
          <w:color w:val="000000" w:themeColor="text1"/>
          <w:sz w:val="24"/>
          <w:szCs w:val="24"/>
          <w:lang w:val="uk-UA" w:eastAsia="ru-RU"/>
        </w:rPr>
        <w:t>, які підтримує програма, і кількістю сезонних робітників.</w:t>
      </w:r>
    </w:p>
    <w:p w:rsidR="000F7538" w:rsidRPr="006729F8" w:rsidRDefault="000F7538" w:rsidP="00D9439A">
      <w:pPr>
        <w:spacing w:after="0" w:line="228" w:lineRule="auto"/>
        <w:ind w:firstLine="567"/>
        <w:jc w:val="both"/>
        <w:rPr>
          <w:rStyle w:val="a4"/>
          <w:rFonts w:ascii="Times New Roman" w:hAnsi="Times New Roman" w:cs="Times New Roman"/>
          <w:sz w:val="24"/>
          <w:szCs w:val="24"/>
          <w:lang w:val="uk-UA"/>
        </w:rPr>
      </w:pPr>
      <w:proofErr w:type="spellStart"/>
      <w:r w:rsidRPr="007E27EA">
        <w:rPr>
          <w:rFonts w:ascii="Times New Roman" w:eastAsia="Times New Roman" w:hAnsi="Times New Roman" w:cs="Times New Roman"/>
          <w:color w:val="000000" w:themeColor="text1"/>
          <w:sz w:val="24"/>
          <w:szCs w:val="24"/>
          <w:lang w:eastAsia="ru-RU"/>
        </w:rPr>
        <w:t>Ключовий</w:t>
      </w:r>
      <w:proofErr w:type="spellEnd"/>
      <w:r w:rsidRPr="007E27EA">
        <w:rPr>
          <w:rFonts w:ascii="Times New Roman" w:eastAsia="Times New Roman" w:hAnsi="Times New Roman" w:cs="Times New Roman"/>
          <w:color w:val="000000" w:themeColor="text1"/>
          <w:sz w:val="24"/>
          <w:szCs w:val="24"/>
          <w:lang w:eastAsia="ru-RU"/>
        </w:rPr>
        <w:t xml:space="preserve"> документ:</w:t>
      </w:r>
      <w:r w:rsidRPr="007E27EA">
        <w:rPr>
          <w:rStyle w:val="a4"/>
          <w:rFonts w:ascii="Times New Roman" w:hAnsi="Times New Roman" w:cs="Times New Roman"/>
          <w:sz w:val="24"/>
          <w:szCs w:val="24"/>
          <w:lang w:val="uk-UA"/>
        </w:rPr>
        <w:t xml:space="preserve"> </w:t>
      </w:r>
      <w:hyperlink r:id="rId9" w:tgtFrame="_blank" w:history="1">
        <w:r w:rsidRPr="007E27EA">
          <w:rPr>
            <w:rStyle w:val="a4"/>
            <w:rFonts w:ascii="Times New Roman" w:hAnsi="Times New Roman" w:cs="Times New Roman"/>
            <w:sz w:val="24"/>
            <w:szCs w:val="24"/>
            <w:lang w:val="uk-UA"/>
          </w:rPr>
          <w:t xml:space="preserve">Постанова Кабінету Міністрів України від 21 червня 2022 р. </w:t>
        </w:r>
        <w:r w:rsidRPr="007E27EA">
          <w:rPr>
            <w:rStyle w:val="a4"/>
            <w:rFonts w:ascii="Times New Roman" w:hAnsi="Times New Roman" w:cs="Times New Roman"/>
            <w:sz w:val="24"/>
            <w:szCs w:val="24"/>
            <w:lang w:val="uk-UA"/>
          </w:rPr>
          <w:br/>
          <w:t>№ 738 “Деякі питання надання грантів бізнесу</w:t>
        </w:r>
      </w:hyperlink>
      <w:r w:rsidRPr="007E27EA">
        <w:rPr>
          <w:rStyle w:val="a4"/>
          <w:rFonts w:ascii="Times New Roman" w:hAnsi="Times New Roman" w:cs="Times New Roman"/>
          <w:sz w:val="24"/>
          <w:szCs w:val="24"/>
          <w:lang w:val="uk-UA"/>
        </w:rPr>
        <w:t>”</w:t>
      </w:r>
      <w:r w:rsidRPr="006729F8">
        <w:rPr>
          <w:rStyle w:val="a4"/>
          <w:rFonts w:ascii="Times New Roman" w:hAnsi="Times New Roman" w:cs="Times New Roman"/>
          <w:sz w:val="24"/>
          <w:szCs w:val="24"/>
          <w:lang w:val="uk-UA"/>
        </w:rPr>
        <w:t xml:space="preserve"> </w:t>
      </w:r>
    </w:p>
    <w:p w:rsidR="000F7538" w:rsidRDefault="000F7538" w:rsidP="00D9439A">
      <w:pPr>
        <w:pStyle w:val="a5"/>
        <w:spacing w:before="0" w:beforeAutospacing="0" w:after="150" w:afterAutospacing="0" w:line="228" w:lineRule="auto"/>
        <w:ind w:firstLine="567"/>
        <w:jc w:val="both"/>
        <w:rPr>
          <w:rStyle w:val="a3"/>
          <w:b w:val="0"/>
          <w:color w:val="000000" w:themeColor="text1"/>
          <w:lang w:val="uk-UA"/>
        </w:rPr>
      </w:pPr>
    </w:p>
    <w:p w:rsidR="00D9439A" w:rsidRDefault="00AA3B96" w:rsidP="00D9439A">
      <w:pPr>
        <w:pStyle w:val="a5"/>
        <w:spacing w:before="0" w:beforeAutospacing="0" w:after="150" w:afterAutospacing="0" w:line="228" w:lineRule="auto"/>
        <w:ind w:firstLine="567"/>
        <w:jc w:val="both"/>
        <w:rPr>
          <w:lang w:val="uk-UA"/>
        </w:rPr>
      </w:pPr>
      <w:proofErr w:type="spellStart"/>
      <w:r w:rsidRPr="00AA3B96">
        <w:rPr>
          <w:rStyle w:val="a3"/>
          <w:b w:val="0"/>
          <w:color w:val="000000" w:themeColor="text1"/>
          <w:lang w:val="uk-UA"/>
        </w:rPr>
        <w:t>ІнфоДжерела</w:t>
      </w:r>
      <w:proofErr w:type="spellEnd"/>
      <w:r w:rsidRPr="00AA3B96">
        <w:rPr>
          <w:rStyle w:val="a3"/>
          <w:b w:val="0"/>
          <w:color w:val="000000" w:themeColor="text1"/>
          <w:lang w:val="uk-UA"/>
        </w:rPr>
        <w:t xml:space="preserve">: </w:t>
      </w:r>
      <w:hyperlink r:id="rId10" w:history="1">
        <w:r w:rsidR="000F7538" w:rsidRPr="000C510D">
          <w:rPr>
            <w:rStyle w:val="a4"/>
          </w:rPr>
          <w:t>http</w:t>
        </w:r>
        <w:r w:rsidR="000F7538" w:rsidRPr="00D9439A">
          <w:rPr>
            <w:rStyle w:val="a4"/>
            <w:lang w:val="uk-UA"/>
          </w:rPr>
          <w:t>://</w:t>
        </w:r>
        <w:r w:rsidR="000F7538" w:rsidRPr="000C510D">
          <w:rPr>
            <w:rStyle w:val="a4"/>
          </w:rPr>
          <w:t>www</w:t>
        </w:r>
        <w:r w:rsidR="000F7538" w:rsidRPr="00D9439A">
          <w:rPr>
            <w:rStyle w:val="a4"/>
            <w:lang w:val="uk-UA"/>
          </w:rPr>
          <w:t>.</w:t>
        </w:r>
        <w:r w:rsidR="000F7538" w:rsidRPr="000C510D">
          <w:rPr>
            <w:rStyle w:val="a4"/>
          </w:rPr>
          <w:t>chaszmin</w:t>
        </w:r>
        <w:r w:rsidR="000F7538" w:rsidRPr="00D9439A">
          <w:rPr>
            <w:rStyle w:val="a4"/>
            <w:lang w:val="uk-UA"/>
          </w:rPr>
          <w:t>.</w:t>
        </w:r>
        <w:r w:rsidR="000F7538" w:rsidRPr="000C510D">
          <w:rPr>
            <w:rStyle w:val="a4"/>
          </w:rPr>
          <w:t>com</w:t>
        </w:r>
        <w:r w:rsidR="000F7538" w:rsidRPr="00D9439A">
          <w:rPr>
            <w:rStyle w:val="a4"/>
            <w:lang w:val="uk-UA"/>
          </w:rPr>
          <w:t>.</w:t>
        </w:r>
        <w:r w:rsidR="000F7538" w:rsidRPr="000C510D">
          <w:rPr>
            <w:rStyle w:val="a4"/>
          </w:rPr>
          <w:t>ua</w:t>
        </w:r>
        <w:r w:rsidR="000F7538" w:rsidRPr="00D9439A">
          <w:rPr>
            <w:rStyle w:val="a4"/>
            <w:lang w:val="uk-UA"/>
          </w:rPr>
          <w:t>/</w:t>
        </w:r>
        <w:r w:rsidR="000F7538" w:rsidRPr="000C510D">
          <w:rPr>
            <w:rStyle w:val="a4"/>
          </w:rPr>
          <w:t>granty</w:t>
        </w:r>
        <w:r w:rsidR="000F7538" w:rsidRPr="00D9439A">
          <w:rPr>
            <w:rStyle w:val="a4"/>
            <w:lang w:val="uk-UA"/>
          </w:rPr>
          <w:t>-</w:t>
        </w:r>
        <w:r w:rsidR="000F7538" w:rsidRPr="000C510D">
          <w:rPr>
            <w:rStyle w:val="a4"/>
          </w:rPr>
          <w:t>dlya</w:t>
        </w:r>
        <w:r w:rsidR="000F7538" w:rsidRPr="00D9439A">
          <w:rPr>
            <w:rStyle w:val="a4"/>
            <w:lang w:val="uk-UA"/>
          </w:rPr>
          <w:t>-</w:t>
        </w:r>
        <w:r w:rsidR="000F7538" w:rsidRPr="000C510D">
          <w:rPr>
            <w:rStyle w:val="a4"/>
          </w:rPr>
          <w:t>biznesu</w:t>
        </w:r>
        <w:r w:rsidR="000F7538" w:rsidRPr="00D9439A">
          <w:rPr>
            <w:rStyle w:val="a4"/>
            <w:lang w:val="uk-UA"/>
          </w:rPr>
          <w:t>-</w:t>
        </w:r>
        <w:r w:rsidR="000F7538" w:rsidRPr="000C510D">
          <w:rPr>
            <w:rStyle w:val="a4"/>
          </w:rPr>
          <w:t>top</w:t>
        </w:r>
        <w:r w:rsidR="000F7538" w:rsidRPr="00D9439A">
          <w:rPr>
            <w:rStyle w:val="a4"/>
            <w:lang w:val="uk-UA"/>
          </w:rPr>
          <w:t>-20/?</w:t>
        </w:r>
        <w:r w:rsidR="000F7538" w:rsidRPr="000C510D">
          <w:rPr>
            <w:rStyle w:val="a4"/>
          </w:rPr>
          <w:t>fbclid</w:t>
        </w:r>
        <w:r w:rsidR="000F7538" w:rsidRPr="00D9439A">
          <w:rPr>
            <w:rStyle w:val="a4"/>
            <w:lang w:val="uk-UA"/>
          </w:rPr>
          <w:t>=</w:t>
        </w:r>
        <w:r w:rsidR="000F7538" w:rsidRPr="000C510D">
          <w:rPr>
            <w:rStyle w:val="a4"/>
          </w:rPr>
          <w:t>IwAR</w:t>
        </w:r>
        <w:r w:rsidR="000F7538" w:rsidRPr="00D9439A">
          <w:rPr>
            <w:rStyle w:val="a4"/>
            <w:lang w:val="uk-UA"/>
          </w:rPr>
          <w:t>3</w:t>
        </w:r>
        <w:r w:rsidR="000F7538" w:rsidRPr="000C510D">
          <w:rPr>
            <w:rStyle w:val="a4"/>
          </w:rPr>
          <w:t>GvLwH</w:t>
        </w:r>
        <w:r w:rsidR="000F7538" w:rsidRPr="00D9439A">
          <w:rPr>
            <w:rStyle w:val="a4"/>
            <w:lang w:val="uk-UA"/>
          </w:rPr>
          <w:t>9</w:t>
        </w:r>
        <w:r w:rsidR="000F7538" w:rsidRPr="000C510D">
          <w:rPr>
            <w:rStyle w:val="a4"/>
          </w:rPr>
          <w:t>LXeRCMfGFR</w:t>
        </w:r>
        <w:r w:rsidR="000F7538" w:rsidRPr="00D9439A">
          <w:rPr>
            <w:rStyle w:val="a4"/>
            <w:lang w:val="uk-UA"/>
          </w:rPr>
          <w:t>_</w:t>
        </w:r>
        <w:r w:rsidR="000F7538" w:rsidRPr="000C510D">
          <w:rPr>
            <w:rStyle w:val="a4"/>
          </w:rPr>
          <w:t>BjzFa</w:t>
        </w:r>
        <w:r w:rsidR="000F7538" w:rsidRPr="00D9439A">
          <w:rPr>
            <w:rStyle w:val="a4"/>
            <w:lang w:val="uk-UA"/>
          </w:rPr>
          <w:t>9</w:t>
        </w:r>
        <w:r w:rsidR="000F7538" w:rsidRPr="000C510D">
          <w:rPr>
            <w:rStyle w:val="a4"/>
          </w:rPr>
          <w:t>G</w:t>
        </w:r>
        <w:r w:rsidR="000F7538" w:rsidRPr="00D9439A">
          <w:rPr>
            <w:rStyle w:val="a4"/>
            <w:lang w:val="uk-UA"/>
          </w:rPr>
          <w:t>0</w:t>
        </w:r>
        <w:r w:rsidR="000F7538" w:rsidRPr="000C510D">
          <w:rPr>
            <w:rStyle w:val="a4"/>
          </w:rPr>
          <w:t>oKBCzHXO</w:t>
        </w:r>
        <w:r w:rsidR="000F7538" w:rsidRPr="00D9439A">
          <w:rPr>
            <w:rStyle w:val="a4"/>
            <w:lang w:val="uk-UA"/>
          </w:rPr>
          <w:t>8</w:t>
        </w:r>
        <w:r w:rsidR="000F7538" w:rsidRPr="000C510D">
          <w:rPr>
            <w:rStyle w:val="a4"/>
          </w:rPr>
          <w:t>ZChP</w:t>
        </w:r>
        <w:r w:rsidR="000F7538" w:rsidRPr="00D9439A">
          <w:rPr>
            <w:rStyle w:val="a4"/>
            <w:lang w:val="uk-UA"/>
          </w:rPr>
          <w:t>2</w:t>
        </w:r>
        <w:r w:rsidR="000F7538" w:rsidRPr="000C510D">
          <w:rPr>
            <w:rStyle w:val="a4"/>
          </w:rPr>
          <w:t>n</w:t>
        </w:r>
        <w:r w:rsidR="000F7538" w:rsidRPr="00D9439A">
          <w:rPr>
            <w:rStyle w:val="a4"/>
            <w:lang w:val="uk-UA"/>
          </w:rPr>
          <w:t>7</w:t>
        </w:r>
        <w:r w:rsidR="000F7538" w:rsidRPr="000C510D">
          <w:rPr>
            <w:rStyle w:val="a4"/>
          </w:rPr>
          <w:t>jlVAH</w:t>
        </w:r>
        <w:r w:rsidR="000F7538" w:rsidRPr="00D9439A">
          <w:rPr>
            <w:rStyle w:val="a4"/>
            <w:lang w:val="uk-UA"/>
          </w:rPr>
          <w:t>9</w:t>
        </w:r>
        <w:r w:rsidR="000F7538" w:rsidRPr="000C510D">
          <w:rPr>
            <w:rStyle w:val="a4"/>
          </w:rPr>
          <w:t>BgsesxtVQ</w:t>
        </w:r>
      </w:hyperlink>
      <w:r w:rsidR="000F7538">
        <w:rPr>
          <w:lang w:val="uk-UA"/>
        </w:rPr>
        <w:t xml:space="preserve"> </w:t>
      </w:r>
      <w:r w:rsidRPr="00AA3B96">
        <w:rPr>
          <w:lang w:val="uk-UA"/>
        </w:rPr>
        <w:t xml:space="preserve">або </w:t>
      </w:r>
    </w:p>
    <w:p w:rsidR="00D9439A" w:rsidRDefault="007A43FB" w:rsidP="00D9439A">
      <w:pPr>
        <w:pStyle w:val="a5"/>
        <w:spacing w:before="0" w:beforeAutospacing="0" w:after="150" w:afterAutospacing="0" w:line="228" w:lineRule="auto"/>
        <w:ind w:firstLine="567"/>
        <w:jc w:val="both"/>
        <w:rPr>
          <w:lang w:val="uk-UA"/>
        </w:rPr>
      </w:pPr>
      <w:hyperlink r:id="rId11" w:history="1">
        <w:r w:rsidR="000F7538" w:rsidRPr="000C510D">
          <w:rPr>
            <w:rStyle w:val="a4"/>
          </w:rPr>
          <w:t>https</w:t>
        </w:r>
        <w:r w:rsidR="000F7538" w:rsidRPr="00D9439A">
          <w:rPr>
            <w:rStyle w:val="a4"/>
            <w:lang w:val="uk-UA"/>
          </w:rPr>
          <w:t>://</w:t>
        </w:r>
        <w:r w:rsidR="000F7538" w:rsidRPr="000C510D">
          <w:rPr>
            <w:rStyle w:val="a4"/>
          </w:rPr>
          <w:t>diia</w:t>
        </w:r>
        <w:r w:rsidR="000F7538" w:rsidRPr="00D9439A">
          <w:rPr>
            <w:rStyle w:val="a4"/>
            <w:lang w:val="uk-UA"/>
          </w:rPr>
          <w:t>.</w:t>
        </w:r>
        <w:r w:rsidR="000F7538" w:rsidRPr="000C510D">
          <w:rPr>
            <w:rStyle w:val="a4"/>
          </w:rPr>
          <w:t>gov</w:t>
        </w:r>
        <w:r w:rsidR="000F7538" w:rsidRPr="00D9439A">
          <w:rPr>
            <w:rStyle w:val="a4"/>
            <w:lang w:val="uk-UA"/>
          </w:rPr>
          <w:t>.</w:t>
        </w:r>
        <w:r w:rsidR="000F7538" w:rsidRPr="000C510D">
          <w:rPr>
            <w:rStyle w:val="a4"/>
          </w:rPr>
          <w:t>ua</w:t>
        </w:r>
        <w:r w:rsidR="000F7538" w:rsidRPr="00D9439A">
          <w:rPr>
            <w:rStyle w:val="a4"/>
            <w:lang w:val="uk-UA"/>
          </w:rPr>
          <w:t>/</w:t>
        </w:r>
        <w:r w:rsidR="000F7538" w:rsidRPr="000C510D">
          <w:rPr>
            <w:rStyle w:val="a4"/>
          </w:rPr>
          <w:t>services</w:t>
        </w:r>
        <w:r w:rsidR="000F7538" w:rsidRPr="00D9439A">
          <w:rPr>
            <w:rStyle w:val="a4"/>
            <w:lang w:val="uk-UA"/>
          </w:rPr>
          <w:t>/</w:t>
        </w:r>
        <w:r w:rsidR="000F7538" w:rsidRPr="000C510D">
          <w:rPr>
            <w:rStyle w:val="a4"/>
          </w:rPr>
          <w:t>grant</w:t>
        </w:r>
        <w:r w:rsidR="000F7538" w:rsidRPr="00D9439A">
          <w:rPr>
            <w:rStyle w:val="a4"/>
            <w:lang w:val="uk-UA"/>
          </w:rPr>
          <w:t>-</w:t>
        </w:r>
        <w:r w:rsidR="000F7538" w:rsidRPr="000C510D">
          <w:rPr>
            <w:rStyle w:val="a4"/>
          </w:rPr>
          <w:t>na</w:t>
        </w:r>
        <w:r w:rsidR="000F7538" w:rsidRPr="00D9439A">
          <w:rPr>
            <w:rStyle w:val="a4"/>
            <w:lang w:val="uk-UA"/>
          </w:rPr>
          <w:t>-</w:t>
        </w:r>
        <w:r w:rsidR="000F7538" w:rsidRPr="000C510D">
          <w:rPr>
            <w:rStyle w:val="a4"/>
          </w:rPr>
          <w:t>teplicyu</w:t>
        </w:r>
        <w:r w:rsidR="000F7538" w:rsidRPr="00D9439A">
          <w:rPr>
            <w:rStyle w:val="a4"/>
            <w:lang w:val="uk-UA"/>
          </w:rPr>
          <w:t>?</w:t>
        </w:r>
        <w:r w:rsidR="000F7538" w:rsidRPr="000C510D">
          <w:rPr>
            <w:rStyle w:val="a4"/>
          </w:rPr>
          <w:t>fbclid</w:t>
        </w:r>
        <w:r w:rsidR="000F7538" w:rsidRPr="00D9439A">
          <w:rPr>
            <w:rStyle w:val="a4"/>
            <w:lang w:val="uk-UA"/>
          </w:rPr>
          <w:t>=</w:t>
        </w:r>
        <w:r w:rsidR="000F7538" w:rsidRPr="000C510D">
          <w:rPr>
            <w:rStyle w:val="a4"/>
          </w:rPr>
          <w:t>IwAR</w:t>
        </w:r>
        <w:r w:rsidR="000F7538" w:rsidRPr="00D9439A">
          <w:rPr>
            <w:rStyle w:val="a4"/>
            <w:lang w:val="uk-UA"/>
          </w:rPr>
          <w:t>26</w:t>
        </w:r>
        <w:r w:rsidR="000F7538" w:rsidRPr="000C510D">
          <w:rPr>
            <w:rStyle w:val="a4"/>
          </w:rPr>
          <w:t>VuA</w:t>
        </w:r>
        <w:r w:rsidR="000F7538" w:rsidRPr="00D9439A">
          <w:rPr>
            <w:rStyle w:val="a4"/>
            <w:lang w:val="uk-UA"/>
          </w:rPr>
          <w:t>5</w:t>
        </w:r>
        <w:r w:rsidR="000F7538" w:rsidRPr="000C510D">
          <w:rPr>
            <w:rStyle w:val="a4"/>
          </w:rPr>
          <w:t>FCmPnwPkWXPhmOofUOBbpMVOQ</w:t>
        </w:r>
        <w:r w:rsidR="000F7538" w:rsidRPr="00D9439A">
          <w:rPr>
            <w:rStyle w:val="a4"/>
            <w:lang w:val="uk-UA"/>
          </w:rPr>
          <w:t>83</w:t>
        </w:r>
        <w:r w:rsidR="000F7538" w:rsidRPr="000C510D">
          <w:rPr>
            <w:rStyle w:val="a4"/>
          </w:rPr>
          <w:t>JsXiEYW</w:t>
        </w:r>
        <w:r w:rsidR="000F7538" w:rsidRPr="00D9439A">
          <w:rPr>
            <w:rStyle w:val="a4"/>
            <w:lang w:val="uk-UA"/>
          </w:rPr>
          <w:t>3</w:t>
        </w:r>
        <w:r w:rsidR="000F7538" w:rsidRPr="000C510D">
          <w:rPr>
            <w:rStyle w:val="a4"/>
          </w:rPr>
          <w:t>pKsqOfuqHdq</w:t>
        </w:r>
        <w:r w:rsidR="000F7538" w:rsidRPr="00D9439A">
          <w:rPr>
            <w:rStyle w:val="a4"/>
            <w:lang w:val="uk-UA"/>
          </w:rPr>
          <w:t>70</w:t>
        </w:r>
        <w:r w:rsidR="000F7538" w:rsidRPr="000C510D">
          <w:rPr>
            <w:rStyle w:val="a4"/>
          </w:rPr>
          <w:t>qoQ</w:t>
        </w:r>
      </w:hyperlink>
      <w:r w:rsidR="000F7538">
        <w:rPr>
          <w:lang w:val="uk-UA"/>
        </w:rPr>
        <w:t xml:space="preserve"> </w:t>
      </w:r>
      <w:r w:rsidR="00D9439A">
        <w:rPr>
          <w:lang w:val="uk-UA"/>
        </w:rPr>
        <w:t xml:space="preserve">або </w:t>
      </w:r>
    </w:p>
    <w:p w:rsidR="001E778C" w:rsidRPr="00D9439A" w:rsidRDefault="007A43FB" w:rsidP="00D9439A">
      <w:pPr>
        <w:pStyle w:val="a5"/>
        <w:spacing w:before="0" w:beforeAutospacing="0" w:after="150" w:afterAutospacing="0" w:line="228" w:lineRule="auto"/>
        <w:ind w:firstLine="567"/>
        <w:jc w:val="both"/>
        <w:rPr>
          <w:lang w:val="uk-UA"/>
        </w:rPr>
      </w:pPr>
      <w:hyperlink r:id="rId12" w:history="1">
        <w:r w:rsidR="00D9439A" w:rsidRPr="004C46F0">
          <w:rPr>
            <w:rStyle w:val="a4"/>
            <w:lang w:val="uk-UA"/>
          </w:rPr>
          <w:t>https://mind.ua/publications/20248147-yaki-granti-zaraz-dostupni-ukrayinskomu-biznesu?fbclid=IwAR3qeePO9XQLkL5RNr54jN3vhigiTGoFyMt83HLl6YjvPmB29cqF1v5U1RU</w:t>
        </w:r>
      </w:hyperlink>
    </w:p>
    <w:sectPr w:rsidR="001E778C" w:rsidRPr="00D9439A" w:rsidSect="00D9439A">
      <w:pgSz w:w="11906" w:h="16838"/>
      <w:pgMar w:top="851" w:right="566"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e-ukraine">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A54993"/>
    <w:multiLevelType w:val="multilevel"/>
    <w:tmpl w:val="A0CC46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49728E6"/>
    <w:multiLevelType w:val="multilevel"/>
    <w:tmpl w:val="5F0E1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4E03"/>
    <w:rsid w:val="000F7538"/>
    <w:rsid w:val="001E778C"/>
    <w:rsid w:val="002F5CE0"/>
    <w:rsid w:val="006A5389"/>
    <w:rsid w:val="007A43FB"/>
    <w:rsid w:val="007E27EA"/>
    <w:rsid w:val="00834E03"/>
    <w:rsid w:val="00AA3B96"/>
    <w:rsid w:val="00B77A74"/>
    <w:rsid w:val="00D9439A"/>
    <w:rsid w:val="00E835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AA3B9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AA3B96"/>
    <w:rPr>
      <w:rFonts w:ascii="Times New Roman" w:eastAsia="Times New Roman" w:hAnsi="Times New Roman" w:cs="Times New Roman"/>
      <w:b/>
      <w:bCs/>
      <w:sz w:val="27"/>
      <w:szCs w:val="27"/>
      <w:lang w:eastAsia="ru-RU"/>
    </w:rPr>
  </w:style>
  <w:style w:type="character" w:styleId="a3">
    <w:name w:val="Strong"/>
    <w:basedOn w:val="a0"/>
    <w:uiPriority w:val="22"/>
    <w:qFormat/>
    <w:rsid w:val="00AA3B96"/>
    <w:rPr>
      <w:b/>
      <w:bCs/>
    </w:rPr>
  </w:style>
  <w:style w:type="character" w:styleId="a4">
    <w:name w:val="Hyperlink"/>
    <w:basedOn w:val="a0"/>
    <w:uiPriority w:val="99"/>
    <w:unhideWhenUsed/>
    <w:rsid w:val="00AA3B96"/>
    <w:rPr>
      <w:color w:val="0000FF" w:themeColor="hyperlink"/>
      <w:u w:val="single"/>
    </w:rPr>
  </w:style>
  <w:style w:type="paragraph" w:styleId="a5">
    <w:name w:val="Normal (Web)"/>
    <w:basedOn w:val="a"/>
    <w:uiPriority w:val="99"/>
    <w:unhideWhenUsed/>
    <w:rsid w:val="00AA3B9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FollowedHyperlink"/>
    <w:basedOn w:val="a0"/>
    <w:uiPriority w:val="99"/>
    <w:semiHidden/>
    <w:unhideWhenUsed/>
    <w:rsid w:val="00E8350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AA3B9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AA3B96"/>
    <w:rPr>
      <w:rFonts w:ascii="Times New Roman" w:eastAsia="Times New Roman" w:hAnsi="Times New Roman" w:cs="Times New Roman"/>
      <w:b/>
      <w:bCs/>
      <w:sz w:val="27"/>
      <w:szCs w:val="27"/>
      <w:lang w:eastAsia="ru-RU"/>
    </w:rPr>
  </w:style>
  <w:style w:type="character" w:styleId="a3">
    <w:name w:val="Strong"/>
    <w:basedOn w:val="a0"/>
    <w:uiPriority w:val="22"/>
    <w:qFormat/>
    <w:rsid w:val="00AA3B96"/>
    <w:rPr>
      <w:b/>
      <w:bCs/>
    </w:rPr>
  </w:style>
  <w:style w:type="character" w:styleId="a4">
    <w:name w:val="Hyperlink"/>
    <w:basedOn w:val="a0"/>
    <w:uiPriority w:val="99"/>
    <w:unhideWhenUsed/>
    <w:rsid w:val="00AA3B96"/>
    <w:rPr>
      <w:color w:val="0000FF" w:themeColor="hyperlink"/>
      <w:u w:val="single"/>
    </w:rPr>
  </w:style>
  <w:style w:type="paragraph" w:styleId="a5">
    <w:name w:val="Normal (Web)"/>
    <w:basedOn w:val="a"/>
    <w:uiPriority w:val="99"/>
    <w:unhideWhenUsed/>
    <w:rsid w:val="00AA3B9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FollowedHyperlink"/>
    <w:basedOn w:val="a0"/>
    <w:uiPriority w:val="99"/>
    <w:semiHidden/>
    <w:unhideWhenUsed/>
    <w:rsid w:val="00E8350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290302">
      <w:bodyDiv w:val="1"/>
      <w:marLeft w:val="0"/>
      <w:marRight w:val="0"/>
      <w:marTop w:val="0"/>
      <w:marBottom w:val="0"/>
      <w:divBdr>
        <w:top w:val="none" w:sz="0" w:space="0" w:color="auto"/>
        <w:left w:val="none" w:sz="0" w:space="0" w:color="auto"/>
        <w:bottom w:val="none" w:sz="0" w:space="0" w:color="auto"/>
        <w:right w:val="none" w:sz="0" w:space="0" w:color="auto"/>
      </w:divBdr>
    </w:div>
    <w:div w:id="1740708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ia.gov.ua/kilkist-postijnih-ta-sezonnih-pracivnikiv-z-urahuvannyam-kultur-nasadzhen?v=62bf42a231122"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diia.gov.ua/storage/app/media/Grants/%20%D0%B2%D0%B8%D1%81%D0%B0%D0%B4%D0%BA%D0%B8%20%D0%BD%D0%B0%D1%81%D0%B0%D0%B4%D0%B6%D0%B5%D0%BD%D1%8C.pdf" TargetMode="External"/><Relationship Id="rId12" Type="http://schemas.openxmlformats.org/officeDocument/2006/relationships/hyperlink" Target="https://mind.ua/publications/20248147-yaki-granti-zaraz-dostupni-ukrayinskomu-biznesu?fbclid=IwAR3qeePO9XQLkL5RNr54jN3vhigiTGoFyMt83HLl6YjvPmB29cqF1v5U1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iia.gov.ua/services/grant-na-sad" TargetMode="External"/><Relationship Id="rId11" Type="http://schemas.openxmlformats.org/officeDocument/2006/relationships/hyperlink" Target="https://diia.gov.ua/services/grant-na-teplicyu?fbclid=IwAR26VuA5FCmPnwPkWXPhmOofUOBbpMVOQ83JsXiEYW3pKsqOfuqHdq70qoQ" TargetMode="External"/><Relationship Id="rId5" Type="http://schemas.openxmlformats.org/officeDocument/2006/relationships/webSettings" Target="webSettings.xml"/><Relationship Id="rId10" Type="http://schemas.openxmlformats.org/officeDocument/2006/relationships/hyperlink" Target="http://www.chaszmin.com.ua/granty-dlya-biznesu-top-20/?fbclid=IwAR3GvLwH9LXeRCMfGFR_BjzFa9G0oKBCzHXO8ZChP2n7jlVAH9BgsesxtVQ" TargetMode="External"/><Relationship Id="rId4" Type="http://schemas.openxmlformats.org/officeDocument/2006/relationships/settings" Target="settings.xml"/><Relationship Id="rId9" Type="http://schemas.openxmlformats.org/officeDocument/2006/relationships/hyperlink" Target="https://www.kmu.gov.ua/npas/deyaki-pitannya-nadannya-grantiv-biznesu-738-210622"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Pages>
  <Words>459</Words>
  <Characters>2622</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В. Власенко</dc:creator>
  <cp:keywords/>
  <dc:description/>
  <cp:lastModifiedBy>Татьяна В. Власенко</cp:lastModifiedBy>
  <cp:revision>12</cp:revision>
  <dcterms:created xsi:type="dcterms:W3CDTF">2022-08-19T08:37:00Z</dcterms:created>
  <dcterms:modified xsi:type="dcterms:W3CDTF">2022-10-18T12:08:00Z</dcterms:modified>
</cp:coreProperties>
</file>