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D0" w:rsidRPr="000A3E0A" w:rsidRDefault="000A3E0A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</w:rPr>
      </w:pPr>
      <w:r w:rsidRPr="000A3E0A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Додатковий відбір на проєкт “Про</w:t>
      </w:r>
      <w:bookmarkStart w:id="0" w:name="_GoBack"/>
      <w:bookmarkEnd w:id="0"/>
      <w:r w:rsidRPr="000A3E0A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фесійний розвиток ветеранів для роботи на посадах державної служби та служби в ОМС”</w:t>
      </w:r>
    </w:p>
    <w:p w:rsidR="000A3E0A" w:rsidRDefault="000A3E0A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F60DC" w:rsidRPr="002509AA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AD44E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2. 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Термін дії: </w:t>
      </w:r>
      <w:r w:rsidR="000A3E0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з травня по червень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2023 р</w:t>
      </w:r>
      <w:r w:rsidR="000A3E0A">
        <w:rPr>
          <w:rFonts w:ascii="Times New Roman" w:hAnsi="Times New Roman" w:cs="Times New Roman"/>
          <w:spacing w:val="-2"/>
          <w:sz w:val="26"/>
          <w:szCs w:val="26"/>
          <w:lang w:val="uk-UA"/>
        </w:rPr>
        <w:t>о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к</w:t>
      </w:r>
      <w:r w:rsidR="000A3E0A">
        <w:rPr>
          <w:rFonts w:ascii="Times New Roman" w:hAnsi="Times New Roman" w:cs="Times New Roman"/>
          <w:spacing w:val="-2"/>
          <w:sz w:val="26"/>
          <w:szCs w:val="26"/>
          <w:lang w:val="uk-UA"/>
        </w:rPr>
        <w:t>у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(орієнтовно)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AD44EC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3. 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Територія: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вся Україна</w:t>
      </w:r>
    </w:p>
    <w:p w:rsidR="003A4B3A" w:rsidRPr="00AD44EC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BE1203" w:rsidRDefault="001F60DC" w:rsidP="002509A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Дедлайн</w:t>
      </w:r>
      <w:r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:</w:t>
      </w:r>
      <w:r w:rsidR="002509AA"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A3E0A" w:rsidRPr="000A3E0A">
        <w:rPr>
          <w:rFonts w:ascii="Times New Roman" w:hAnsi="Times New Roman" w:cs="Times New Roman"/>
          <w:spacing w:val="-2"/>
          <w:sz w:val="26"/>
          <w:szCs w:val="26"/>
          <w:lang w:val="uk-UA"/>
        </w:rPr>
        <w:t>30 квітня 2023 року</w:t>
      </w:r>
    </w:p>
    <w:p w:rsidR="005A7B9E" w:rsidRPr="00607964" w:rsidRDefault="005A7B9E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9771B9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5. Вид </w:t>
      </w:r>
      <w:r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допомоги:</w:t>
      </w:r>
      <w:r w:rsidR="008C5202"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0A3E0A" w:rsidRPr="000A3E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дистанційна, онлайн</w:t>
      </w:r>
      <w:r w:rsidR="000A3E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навча</w:t>
      </w:r>
      <w:r w:rsidR="00912A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ння за сертифікованою програмою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5E0D73" w:rsidRPr="000A3E0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0A3E0A">
        <w:rPr>
          <w:rFonts w:ascii="Times New Roman" w:hAnsi="Times New Roman" w:cs="Times New Roman"/>
          <w:spacing w:val="-2"/>
          <w:sz w:val="26"/>
          <w:szCs w:val="26"/>
          <w:lang w:val="uk-UA"/>
        </w:rPr>
        <w:t>ветерани та ветеранки</w:t>
      </w:r>
    </w:p>
    <w:p w:rsidR="000A3E0A" w:rsidRPr="000A3E0A" w:rsidRDefault="000A3E0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en-US"/>
        </w:rPr>
      </w:pPr>
    </w:p>
    <w:p w:rsidR="00700FCB" w:rsidRPr="000A3E0A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en-US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0A3E0A" w:rsidRPr="000A3E0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ГО “Школа врядування” на базі Києво-Могилянської школи врядування імені Андрія Мелешевича Національного університету </w:t>
      </w:r>
      <w:r w:rsidR="000A3E0A">
        <w:rPr>
          <w:rFonts w:ascii="Times New Roman" w:hAnsi="Times New Roman" w:cs="Times New Roman"/>
          <w:spacing w:val="-2"/>
          <w:sz w:val="26"/>
          <w:szCs w:val="26"/>
          <w:lang w:val="en-US"/>
        </w:rPr>
        <w:t>“</w:t>
      </w:r>
      <w:r w:rsidR="000A3E0A" w:rsidRPr="000A3E0A">
        <w:rPr>
          <w:rFonts w:ascii="Times New Roman" w:hAnsi="Times New Roman" w:cs="Times New Roman"/>
          <w:spacing w:val="-2"/>
          <w:sz w:val="26"/>
          <w:szCs w:val="26"/>
          <w:lang w:val="uk-UA"/>
        </w:rPr>
        <w:t>Києво-Могилянська академія</w:t>
      </w:r>
      <w:r w:rsidR="000A3E0A">
        <w:rPr>
          <w:rFonts w:ascii="Times New Roman" w:hAnsi="Times New Roman" w:cs="Times New Roman"/>
          <w:spacing w:val="-2"/>
          <w:sz w:val="26"/>
          <w:szCs w:val="26"/>
          <w:lang w:val="en-US"/>
        </w:rPr>
        <w:t>”</w:t>
      </w:r>
    </w:p>
    <w:p w:rsidR="009771B9" w:rsidRPr="00607964" w:rsidRDefault="009771B9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8E1B5A" w:rsidRPr="007B035F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8. </w:t>
      </w:r>
      <w:r w:rsidRPr="007B035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Сфера </w:t>
      </w:r>
      <w:r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діяльності:</w:t>
      </w:r>
      <w:r w:rsidR="008E1B5A"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r w:rsidR="000A3E0A" w:rsidRPr="000A3E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професійн</w:t>
      </w:r>
      <w:r w:rsidR="000A3E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r w:rsidR="000A3E0A" w:rsidRPr="000A3E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розвит</w:t>
      </w:r>
      <w:r w:rsidR="000A3E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0A3E0A" w:rsidRPr="000A3E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 ветеранів та </w:t>
      </w:r>
      <w:r w:rsidR="000A3E0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ветераном.</w:t>
      </w:r>
    </w:p>
    <w:p w:rsid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color w:val="000000" w:themeColor="text1"/>
          <w:sz w:val="26"/>
          <w:szCs w:val="26"/>
          <w:lang w:val="uk-UA"/>
        </w:rPr>
        <w:t>Відкрито реєстрацію для участі у додатковому відборі на безкоштовну сертифікатну програму навчання ветеранів та ветеранок, які планують реалізувати себе на посадах державної служби та служби в органах місцевого самоврядування.</w:t>
      </w: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bCs/>
          <w:color w:val="000000" w:themeColor="text1"/>
          <w:sz w:val="26"/>
          <w:szCs w:val="26"/>
          <w:lang w:val="uk-UA"/>
        </w:rPr>
        <w:t>Мета сертифікатної програми </w:t>
      </w:r>
      <w:r w:rsidRPr="000A3E0A">
        <w:rPr>
          <w:color w:val="000000" w:themeColor="text1"/>
          <w:sz w:val="26"/>
          <w:szCs w:val="26"/>
          <w:lang w:val="uk-UA"/>
        </w:rPr>
        <w:t>“</w:t>
      </w:r>
      <w:r w:rsidRPr="000A3E0A">
        <w:rPr>
          <w:bCs/>
          <w:color w:val="000000" w:themeColor="text1"/>
          <w:sz w:val="26"/>
          <w:szCs w:val="26"/>
          <w:lang w:val="uk-UA"/>
        </w:rPr>
        <w:t>Урядування в умовах воєнного стану та післявоєнного відновлення”, яка погоджена Національним агентством з питань державної служби, як програма підвищення кваліфікації:</w:t>
      </w: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color w:val="000000" w:themeColor="text1"/>
          <w:sz w:val="26"/>
          <w:szCs w:val="26"/>
          <w:lang w:val="uk-UA"/>
        </w:rPr>
        <w:t>Сприяти професійному розвитку ветеранів та ветеранок, які:</w:t>
      </w:r>
    </w:p>
    <w:p w:rsidR="000A3E0A" w:rsidRPr="000A3E0A" w:rsidRDefault="000A3E0A" w:rsidP="000A3E0A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не мають жодного досвіду роботи в сфері державної служби</w:t>
      </w: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0A3E0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та/або служби в ОМС</w:t>
      </w: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але мають намір працевлаштування на таких посадах в найближчому майбутньому; </w:t>
      </w:r>
    </w:p>
    <w:p w:rsidR="000A3E0A" w:rsidRPr="000A3E0A" w:rsidRDefault="000A3E0A" w:rsidP="000A3E0A">
      <w:pPr>
        <w:numPr>
          <w:ilvl w:val="0"/>
          <w:numId w:val="4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перебувають на посадах державної служби чи служби в ОМС</w:t>
      </w: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</w:t>
      </w:r>
      <w:r w:rsidRPr="000A3E0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 xml:space="preserve">менше </w:t>
      </w:r>
      <w:r w:rsidRPr="000A3E0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br/>
      </w:r>
      <w:r w:rsidRPr="000A3E0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3 років</w:t>
      </w: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станом на дату проведення конкурсного відбору слухачів та мають намір продовжувати працювати на цих посадах у найближчому майбутньому.</w:t>
      </w: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color w:val="000000" w:themeColor="text1"/>
          <w:sz w:val="26"/>
          <w:szCs w:val="26"/>
          <w:lang w:val="uk-UA"/>
        </w:rPr>
        <w:t>Обсяг сертифікованої програми – </w:t>
      </w:r>
      <w:r w:rsidRPr="000A3E0A">
        <w:rPr>
          <w:b/>
          <w:bCs/>
          <w:color w:val="000000" w:themeColor="text1"/>
          <w:sz w:val="26"/>
          <w:szCs w:val="26"/>
          <w:lang w:val="uk-UA"/>
        </w:rPr>
        <w:t>6 </w:t>
      </w:r>
      <w:r w:rsidRPr="000A3E0A">
        <w:rPr>
          <w:color w:val="000000" w:themeColor="text1"/>
          <w:sz w:val="26"/>
          <w:szCs w:val="26"/>
          <w:lang w:val="uk-UA"/>
        </w:rPr>
        <w:t>кредитів ЄКТС. </w:t>
      </w: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color w:val="000000" w:themeColor="text1"/>
          <w:sz w:val="26"/>
          <w:szCs w:val="26"/>
          <w:lang w:val="uk-UA"/>
        </w:rPr>
        <w:t>Тривалість програми – </w:t>
      </w:r>
      <w:r w:rsidRPr="000A3E0A">
        <w:rPr>
          <w:b/>
          <w:bCs/>
          <w:color w:val="000000" w:themeColor="text1"/>
          <w:sz w:val="26"/>
          <w:szCs w:val="26"/>
          <w:lang w:val="uk-UA"/>
        </w:rPr>
        <w:t>12 </w:t>
      </w:r>
      <w:r w:rsidRPr="000A3E0A">
        <w:rPr>
          <w:color w:val="000000" w:themeColor="text1"/>
          <w:sz w:val="26"/>
          <w:szCs w:val="26"/>
          <w:lang w:val="uk-UA"/>
        </w:rPr>
        <w:t>тижнів.</w:t>
      </w: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color w:val="000000" w:themeColor="text1"/>
          <w:sz w:val="26"/>
          <w:szCs w:val="26"/>
          <w:lang w:val="uk-UA"/>
        </w:rPr>
        <w:t>Графік занять – </w:t>
      </w:r>
      <w:r w:rsidRPr="000A3E0A">
        <w:rPr>
          <w:b/>
          <w:bCs/>
          <w:color w:val="000000" w:themeColor="text1"/>
          <w:sz w:val="26"/>
          <w:szCs w:val="26"/>
          <w:lang w:val="uk-UA"/>
        </w:rPr>
        <w:t>3 </w:t>
      </w:r>
      <w:r w:rsidRPr="000A3E0A">
        <w:rPr>
          <w:color w:val="000000" w:themeColor="text1"/>
          <w:sz w:val="26"/>
          <w:szCs w:val="26"/>
          <w:lang w:val="uk-UA"/>
        </w:rPr>
        <w:t>дні на тиждень у вечірній час, </w:t>
      </w:r>
      <w:r w:rsidRPr="000A3E0A">
        <w:rPr>
          <w:b/>
          <w:bCs/>
          <w:color w:val="000000" w:themeColor="text1"/>
          <w:sz w:val="26"/>
          <w:szCs w:val="26"/>
          <w:lang w:val="uk-UA"/>
        </w:rPr>
        <w:t>2 </w:t>
      </w:r>
      <w:r w:rsidRPr="000A3E0A">
        <w:rPr>
          <w:color w:val="000000" w:themeColor="text1"/>
          <w:sz w:val="26"/>
          <w:szCs w:val="26"/>
          <w:lang w:val="uk-UA"/>
        </w:rPr>
        <w:t>заняття на день. </w:t>
      </w: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color w:val="000000" w:themeColor="text1"/>
          <w:sz w:val="26"/>
          <w:szCs w:val="26"/>
          <w:lang w:val="uk-UA"/>
        </w:rPr>
        <w:t>Тривалість 1 заняття – 1 год 20 хв</w:t>
      </w: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color w:val="000000" w:themeColor="text1"/>
          <w:sz w:val="26"/>
          <w:szCs w:val="26"/>
          <w:lang w:val="uk-UA"/>
        </w:rPr>
        <w:t>Форма навчання – дистанційна, онлайн. Дистанційні заняття відбуваються у синхронному режимі (з викладачем) на платформі ZOOM. А також в асинхронному режимі з використанням платформи DistEdu. Слухачі також виконують самостійну роботу з використанням навчальних матеріалів, що розміщені на платформі DistEdu.</w:t>
      </w:r>
    </w:p>
    <w:p w:rsid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6"/>
          <w:szCs w:val="26"/>
          <w:u w:val="single"/>
          <w:lang w:val="uk-UA"/>
        </w:rPr>
      </w:pPr>
      <w:r w:rsidRPr="000A3E0A">
        <w:rPr>
          <w:b/>
          <w:color w:val="000000" w:themeColor="text1"/>
          <w:sz w:val="26"/>
          <w:szCs w:val="26"/>
          <w:u w:val="single"/>
          <w:lang w:val="uk-UA"/>
        </w:rPr>
        <w:t>Етапи конкурсного відбору на навчання: </w:t>
      </w:r>
    </w:p>
    <w:p w:rsidR="000A3E0A" w:rsidRPr="000A3E0A" w:rsidRDefault="000A3E0A" w:rsidP="000A3E0A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 подання заповнених форм та мотиваційних листів – до 30.04.2023  включно. </w:t>
      </w:r>
    </w:p>
    <w:p w:rsidR="000A3E0A" w:rsidRPr="000A3E0A" w:rsidRDefault="000A3E0A" w:rsidP="000A3E0A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оголошення результатів конкурсного відбору – 08.05.2023р. </w:t>
      </w:r>
    </w:p>
    <w:p w:rsidR="000A3E0A" w:rsidRPr="000A3E0A" w:rsidRDefault="000A3E0A" w:rsidP="000A3E0A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початок навчання – 16.05.2023р. </w:t>
      </w:r>
    </w:p>
    <w:p w:rsid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6"/>
          <w:szCs w:val="26"/>
          <w:lang w:val="uk-UA"/>
        </w:rPr>
      </w:pP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6"/>
          <w:szCs w:val="26"/>
          <w:lang w:val="uk-UA"/>
        </w:rPr>
      </w:pP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b/>
          <w:bCs/>
          <w:color w:val="000000" w:themeColor="text1"/>
          <w:sz w:val="26"/>
          <w:szCs w:val="26"/>
          <w:lang w:val="uk-UA"/>
        </w:rPr>
        <w:lastRenderedPageBreak/>
        <w:t>Очікувані результати навчання: </w:t>
      </w: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color w:val="000000" w:themeColor="text1"/>
          <w:sz w:val="26"/>
          <w:szCs w:val="26"/>
          <w:lang w:val="uk-UA"/>
        </w:rPr>
        <w:t>Після проходження навчання, Ви отримаєте комплекс знань і зможете розвинути уміння, які допоможуть професійно зростати та успішно працевлаштуватися на державній службі чи службі в ОМС.  </w:t>
      </w: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color w:val="000000" w:themeColor="text1"/>
          <w:sz w:val="26"/>
          <w:szCs w:val="26"/>
          <w:lang w:val="uk-UA"/>
        </w:rPr>
        <w:t>Зокрема розвинути професійні компетентності необхідні для: </w:t>
      </w:r>
    </w:p>
    <w:p w:rsidR="000A3E0A" w:rsidRPr="000A3E0A" w:rsidRDefault="000A3E0A" w:rsidP="000A3E0A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виконання професійної діяльності (розроблення та забезпечення впровадження політик, надання послуг, проектний менеджмент, стратегічне управління тощо); </w:t>
      </w:r>
    </w:p>
    <w:p w:rsidR="000A3E0A" w:rsidRPr="000A3E0A" w:rsidRDefault="000A3E0A" w:rsidP="000A3E0A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роботи з людьми (взаємодія з громадськістю, управління персоналом, управління змінами, командна робота, лідерство тощо); </w:t>
      </w:r>
    </w:p>
    <w:p w:rsidR="000A3E0A" w:rsidRPr="000A3E0A" w:rsidRDefault="000A3E0A" w:rsidP="000A3E0A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самоменеджменту (управління часом, стресостійкість, доброчесність, ефективна комунікація тощо). </w:t>
      </w: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bCs/>
          <w:iCs/>
          <w:color w:val="000000" w:themeColor="text1"/>
          <w:sz w:val="26"/>
          <w:szCs w:val="26"/>
          <w:lang w:val="uk-UA"/>
        </w:rPr>
        <w:t>Усім слухачам, які успішно завершили програму, видається відповідний сертифікат.</w:t>
      </w: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b/>
          <w:bCs/>
          <w:color w:val="000000" w:themeColor="text1"/>
          <w:sz w:val="26"/>
          <w:szCs w:val="26"/>
          <w:lang w:val="uk-UA"/>
        </w:rPr>
        <w:t>Вимоги до кандидатів: </w:t>
      </w:r>
    </w:p>
    <w:p w:rsidR="000A3E0A" w:rsidRPr="000A3E0A" w:rsidRDefault="000A3E0A" w:rsidP="000A3E0A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вища освіта (магістр, бакалавр чи молодший бакалавр); </w:t>
      </w:r>
    </w:p>
    <w:p w:rsidR="000A3E0A" w:rsidRPr="000A3E0A" w:rsidRDefault="000A3E0A" w:rsidP="000A3E0A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наявність статусу ветерана АТО/ООС, російсько-української війни;</w:t>
      </w:r>
    </w:p>
    <w:p w:rsidR="000A3E0A" w:rsidRPr="000A3E0A" w:rsidRDefault="000A3E0A" w:rsidP="000A3E0A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загальний стаж роботи не менше 2х років у будь-якій сфері.</w:t>
      </w: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 У т.ч. для тих ветеранів і ветеранок, хто не має стажу державної служби і не працював в органах державної влади, або місцевого самоврядування.</w:t>
      </w:r>
    </w:p>
    <w:p w:rsidR="000A3E0A" w:rsidRPr="000A3E0A" w:rsidRDefault="000A3E0A" w:rsidP="000A3E0A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якщо ви ветеран, ветеранка і вже маєте досвід роботи на посадах державної служби/ на посадах в органах місцевого самоврядування – до трьох років (вступ без проходження конкурсу); </w:t>
      </w:r>
    </w:p>
    <w:p w:rsidR="000A3E0A" w:rsidRPr="000A3E0A" w:rsidRDefault="000A3E0A" w:rsidP="000A3E0A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вільне володіння державною мовою; </w:t>
      </w:r>
    </w:p>
    <w:p w:rsidR="000A3E0A" w:rsidRPr="000A3E0A" w:rsidRDefault="000A3E0A" w:rsidP="000A3E0A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користувач ПК: Word, Excel, ел. пошта, месенджери; </w:t>
      </w:r>
    </w:p>
    <w:p w:rsidR="000A3E0A" w:rsidRPr="000A3E0A" w:rsidRDefault="000A3E0A" w:rsidP="000A3E0A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доброчесність, сумлінність; </w:t>
      </w:r>
    </w:p>
    <w:p w:rsidR="000A3E0A" w:rsidRPr="000A3E0A" w:rsidRDefault="000A3E0A" w:rsidP="000A3E0A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0A3E0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свідоме прагнення змін та чітке розуміння мети вступу на державну службу або службу в органах місцевого самоврядування. </w:t>
      </w:r>
    </w:p>
    <w:p w:rsidR="000A3E0A" w:rsidRPr="000A3E0A" w:rsidRDefault="000A3E0A" w:rsidP="000A3E0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b/>
          <w:bCs/>
          <w:spacing w:val="-2"/>
          <w:sz w:val="26"/>
          <w:szCs w:val="26"/>
          <w:lang w:val="uk-UA"/>
        </w:rPr>
      </w:pPr>
      <w:r w:rsidRPr="000A3E0A">
        <w:rPr>
          <w:color w:val="000000" w:themeColor="text1"/>
          <w:sz w:val="26"/>
          <w:szCs w:val="26"/>
          <w:lang w:val="uk-UA"/>
        </w:rPr>
        <w:t>Форма</w:t>
      </w:r>
      <w:r w:rsidR="00115032">
        <w:rPr>
          <w:color w:val="000000" w:themeColor="text1"/>
          <w:sz w:val="26"/>
          <w:szCs w:val="26"/>
          <w:lang w:val="uk-UA"/>
        </w:rPr>
        <w:t xml:space="preserve"> </w:t>
      </w:r>
      <w:r>
        <w:rPr>
          <w:color w:val="000000" w:themeColor="text1"/>
          <w:sz w:val="26"/>
          <w:szCs w:val="26"/>
          <w:lang w:val="uk-UA"/>
        </w:rPr>
        <w:t>(</w:t>
      </w:r>
      <w:proofErr w:type="spellStart"/>
      <w:r>
        <w:rPr>
          <w:color w:val="000000" w:themeColor="text1"/>
          <w:sz w:val="26"/>
          <w:szCs w:val="26"/>
          <w:lang w:val="uk-UA"/>
        </w:rPr>
        <w:t>Гугл</w:t>
      </w:r>
      <w:proofErr w:type="spellEnd"/>
      <w:r>
        <w:rPr>
          <w:color w:val="000000" w:themeColor="text1"/>
          <w:sz w:val="26"/>
          <w:szCs w:val="26"/>
          <w:lang w:val="uk-UA"/>
        </w:rPr>
        <w:t>)</w:t>
      </w:r>
      <w:r w:rsidRPr="000A3E0A">
        <w:rPr>
          <w:color w:val="000000" w:themeColor="text1"/>
          <w:sz w:val="26"/>
          <w:szCs w:val="26"/>
          <w:lang w:val="uk-UA"/>
        </w:rPr>
        <w:t xml:space="preserve"> для заповнення: </w:t>
      </w:r>
      <w:hyperlink r:id="rId8" w:tgtFrame="_blank" w:history="1">
        <w:r w:rsidRPr="000A3E0A">
          <w:rPr>
            <w:rStyle w:val="a3"/>
            <w:b/>
            <w:bCs/>
            <w:spacing w:val="-2"/>
            <w:sz w:val="26"/>
            <w:szCs w:val="26"/>
            <w:lang w:val="uk-UA"/>
          </w:rPr>
          <w:t>ТУТ</w:t>
        </w:r>
      </w:hyperlink>
      <w:r w:rsidRPr="000A3E0A">
        <w:rPr>
          <w:rStyle w:val="a3"/>
          <w:b/>
          <w:bCs/>
          <w:spacing w:val="-2"/>
          <w:sz w:val="26"/>
          <w:szCs w:val="26"/>
          <w:lang w:val="uk-UA"/>
        </w:rPr>
        <w:t>.</w:t>
      </w:r>
    </w:p>
    <w:p w:rsidR="00115032" w:rsidRPr="00115032" w:rsidRDefault="00115032" w:rsidP="001150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Форма складається з:</w:t>
      </w:r>
    </w:p>
    <w:p w:rsidR="00115032" w:rsidRPr="00115032" w:rsidRDefault="00115032" w:rsidP="001150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1) Біографічних даних,</w:t>
      </w:r>
    </w:p>
    <w:p w:rsidR="00115032" w:rsidRPr="00115032" w:rsidRDefault="00115032" w:rsidP="001150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2) Резюме (</w:t>
      </w:r>
      <w:proofErr w:type="spellStart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назва</w:t>
      </w:r>
      <w:proofErr w:type="spellEnd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файлу повинна </w:t>
      </w:r>
      <w:proofErr w:type="spellStart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містити</w:t>
      </w:r>
      <w:proofErr w:type="spellEnd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proofErr w:type="gramStart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</w:t>
      </w:r>
      <w:proofErr w:type="gramEnd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ІБ кандидата/</w:t>
      </w:r>
      <w:proofErr w:type="spellStart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ки</w:t>
      </w:r>
      <w:proofErr w:type="spellEnd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),</w:t>
      </w:r>
    </w:p>
    <w:p w:rsidR="00115032" w:rsidRPr="00115032" w:rsidRDefault="00115032" w:rsidP="001150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3) </w:t>
      </w:r>
      <w:proofErr w:type="spellStart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Мотиваційного</w:t>
      </w:r>
      <w:proofErr w:type="spellEnd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Листа (</w:t>
      </w:r>
      <w:proofErr w:type="spellStart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назва</w:t>
      </w:r>
      <w:proofErr w:type="spellEnd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файлу повинна </w:t>
      </w:r>
      <w:proofErr w:type="spellStart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містити</w:t>
      </w:r>
      <w:proofErr w:type="spellEnd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proofErr w:type="gramStart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</w:t>
      </w:r>
      <w:proofErr w:type="gramEnd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ІБ кандидата/</w:t>
      </w:r>
      <w:proofErr w:type="spellStart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ки</w:t>
      </w:r>
      <w:proofErr w:type="spellEnd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),</w:t>
      </w:r>
    </w:p>
    <w:p w:rsidR="00115032" w:rsidRPr="00115032" w:rsidRDefault="00115032" w:rsidP="0011503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4) </w:t>
      </w:r>
      <w:proofErr w:type="spellStart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Копії</w:t>
      </w:r>
      <w:proofErr w:type="spellEnd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посвідчення</w:t>
      </w:r>
      <w:proofErr w:type="spellEnd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ветерана (</w:t>
      </w:r>
      <w:proofErr w:type="spellStart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назва</w:t>
      </w:r>
      <w:proofErr w:type="spellEnd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файлу повинна </w:t>
      </w:r>
      <w:proofErr w:type="spellStart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містити</w:t>
      </w:r>
      <w:proofErr w:type="spellEnd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proofErr w:type="gramStart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П</w:t>
      </w:r>
      <w:proofErr w:type="gramEnd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ІБ кандидата/</w:t>
      </w:r>
      <w:proofErr w:type="spellStart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ки</w:t>
      </w:r>
      <w:proofErr w:type="spellEnd"/>
      <w:r w:rsidRPr="001150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).</w:t>
      </w:r>
    </w:p>
    <w:p w:rsid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115032" w:rsidRPr="000A3E0A" w:rsidRDefault="00115032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 xml:space="preserve">З тематичними модулями та іншими формами навчальної діяльності можна ознайомитись </w:t>
      </w:r>
      <w:hyperlink r:id="rId9" w:history="1">
        <w:r w:rsidRPr="00115032">
          <w:rPr>
            <w:rStyle w:val="a3"/>
            <w:b/>
            <w:bCs/>
            <w:spacing w:val="-2"/>
            <w:sz w:val="26"/>
            <w:szCs w:val="26"/>
            <w:lang w:val="uk-UA"/>
          </w:rPr>
          <w:t>ТУТ</w:t>
        </w:r>
      </w:hyperlink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i/>
          <w:iCs/>
          <w:color w:val="000000" w:themeColor="text1"/>
          <w:sz w:val="26"/>
          <w:szCs w:val="26"/>
          <w:lang w:val="uk-UA"/>
        </w:rPr>
        <w:t>Проєкт “Професійний розвиток ветеранів для роботи на посадах державної служби та служби в ОМС” реалізується ГО “Школа врядування” на базі Києво-Могилянської школи врядування імені Андрія Мелешевича Національного університету «Києво-Могилянська академія». </w:t>
      </w: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i/>
          <w:iCs/>
          <w:color w:val="000000" w:themeColor="text1"/>
          <w:sz w:val="26"/>
          <w:szCs w:val="26"/>
          <w:lang w:val="uk-UA"/>
        </w:rPr>
        <w:t>Це стало можливим завдяки Програмі реінтеграції ветеранів, яку реалізує IREX, за підтримки Державного департаменту США. </w:t>
      </w:r>
    </w:p>
    <w:p w:rsidR="000A3E0A" w:rsidRPr="000A3E0A" w:rsidRDefault="000A3E0A" w:rsidP="000A3E0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0A3E0A">
        <w:rPr>
          <w:color w:val="000000" w:themeColor="text1"/>
          <w:sz w:val="26"/>
          <w:szCs w:val="26"/>
          <w:lang w:val="uk-UA"/>
        </w:rPr>
        <w:t>Залишилися запитання? Звертайся до нас: </w:t>
      </w:r>
      <w:hyperlink r:id="rId10" w:history="1">
        <w:r w:rsidRPr="000A3E0A">
          <w:rPr>
            <w:rStyle w:val="a3"/>
            <w:bCs/>
            <w:spacing w:val="-2"/>
            <w:sz w:val="26"/>
            <w:szCs w:val="26"/>
            <w:lang w:val="uk-UA"/>
          </w:rPr>
          <w:t>SGov@ukr.net</w:t>
        </w:r>
      </w:hyperlink>
      <w:r w:rsidRPr="000A3E0A">
        <w:rPr>
          <w:rStyle w:val="a3"/>
          <w:bCs/>
          <w:spacing w:val="-2"/>
          <w:sz w:val="26"/>
          <w:szCs w:val="26"/>
          <w:lang w:val="uk-UA"/>
        </w:rPr>
        <w:t>.</w:t>
      </w:r>
    </w:p>
    <w:p w:rsidR="000A3E0A" w:rsidRPr="000A3E0A" w:rsidRDefault="000A3E0A" w:rsidP="005E0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509AA" w:rsidRPr="00700FCB" w:rsidRDefault="00BE1203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  <w:r w:rsidRPr="00115032">
        <w:rPr>
          <w:b/>
          <w:bCs/>
          <w:color w:val="000000" w:themeColor="text1"/>
          <w:spacing w:val="-2"/>
          <w:sz w:val="26"/>
          <w:szCs w:val="26"/>
          <w:lang w:val="uk-UA"/>
        </w:rPr>
        <w:t>ІнфоДжерело:</w:t>
      </w:r>
      <w:r w:rsidRPr="00115032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hyperlink r:id="rId11" w:history="1">
        <w:r w:rsidR="00115032" w:rsidRPr="00115032">
          <w:rPr>
            <w:rStyle w:val="a3"/>
            <w:bCs/>
            <w:spacing w:val="-2"/>
            <w:sz w:val="26"/>
            <w:szCs w:val="26"/>
            <w:lang w:val="uk-UA"/>
          </w:rPr>
          <w:t>https://www.prostir.ua/?grants=dodatkovyj-vidbir-na-projekt-profesijnyj-rozvytok-veteraniv-dlya-roboty-na-posadah-derzhavnoji-sluzhby-ta-sluzhby-v-oms</w:t>
        </w:r>
      </w:hyperlink>
      <w:r w:rsidR="00115032" w:rsidRPr="00115032">
        <w:rPr>
          <w:bCs/>
          <w:color w:val="000000" w:themeColor="text1"/>
          <w:spacing w:val="-2"/>
          <w:sz w:val="26"/>
          <w:szCs w:val="26"/>
          <w:lang w:val="uk-UA"/>
        </w:rPr>
        <w:t xml:space="preserve"> та </w:t>
      </w:r>
      <w:hyperlink r:id="rId12" w:history="1">
        <w:r w:rsidR="00115032" w:rsidRPr="00983A0E">
          <w:rPr>
            <w:rStyle w:val="a3"/>
            <w:bCs/>
            <w:spacing w:val="-2"/>
            <w:sz w:val="26"/>
            <w:szCs w:val="26"/>
            <w:lang w:val="uk-UA"/>
          </w:rPr>
          <w:t>http://kmsgov.ukma.edu.ua/uk/news/317-20230201-1</w:t>
        </w:r>
      </w:hyperlink>
      <w:r w:rsidR="00115032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2509AA" w:rsidRPr="00857C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707CEF" w:rsidRPr="00857CCB" w:rsidRDefault="00707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lang w:val="uk-UA"/>
        </w:rPr>
      </w:pPr>
    </w:p>
    <w:sectPr w:rsidR="00707CEF" w:rsidRPr="00857CCB" w:rsidSect="00403E5F">
      <w:headerReference w:type="defaul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0A" w:rsidRDefault="000A3E0A" w:rsidP="00403E5F">
      <w:pPr>
        <w:spacing w:after="0" w:line="240" w:lineRule="auto"/>
      </w:pPr>
      <w:r>
        <w:separator/>
      </w:r>
    </w:p>
  </w:endnote>
  <w:endnote w:type="continuationSeparator" w:id="0">
    <w:p w:rsidR="000A3E0A" w:rsidRDefault="000A3E0A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0A" w:rsidRDefault="000A3E0A" w:rsidP="00403E5F">
      <w:pPr>
        <w:spacing w:after="0" w:line="240" w:lineRule="auto"/>
      </w:pPr>
      <w:r>
        <w:separator/>
      </w:r>
    </w:p>
  </w:footnote>
  <w:footnote w:type="continuationSeparator" w:id="0">
    <w:p w:rsidR="000A3E0A" w:rsidRDefault="000A3E0A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Content>
      <w:p w:rsidR="000A3E0A" w:rsidRDefault="000A3E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032">
          <w:rPr>
            <w:noProof/>
          </w:rPr>
          <w:t>2</w:t>
        </w:r>
        <w:r>
          <w:fldChar w:fldCharType="end"/>
        </w:r>
      </w:p>
    </w:sdtContent>
  </w:sdt>
  <w:p w:rsidR="000A3E0A" w:rsidRDefault="000A3E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72"/>
    <w:multiLevelType w:val="multilevel"/>
    <w:tmpl w:val="E85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C271D"/>
    <w:multiLevelType w:val="multilevel"/>
    <w:tmpl w:val="9F02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CF4"/>
    <w:multiLevelType w:val="multilevel"/>
    <w:tmpl w:val="146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06EE0"/>
    <w:multiLevelType w:val="multilevel"/>
    <w:tmpl w:val="98F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E45D9"/>
    <w:multiLevelType w:val="multilevel"/>
    <w:tmpl w:val="9A3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FD41BC"/>
    <w:multiLevelType w:val="multilevel"/>
    <w:tmpl w:val="2A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2365EA"/>
    <w:multiLevelType w:val="multilevel"/>
    <w:tmpl w:val="0C8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3C20AA"/>
    <w:multiLevelType w:val="multilevel"/>
    <w:tmpl w:val="AAC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5C08DE"/>
    <w:multiLevelType w:val="multilevel"/>
    <w:tmpl w:val="DCF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3E77CC"/>
    <w:multiLevelType w:val="multilevel"/>
    <w:tmpl w:val="3D6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375686"/>
    <w:multiLevelType w:val="multilevel"/>
    <w:tmpl w:val="4F2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37C24"/>
    <w:multiLevelType w:val="multilevel"/>
    <w:tmpl w:val="98E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1F0658"/>
    <w:multiLevelType w:val="multilevel"/>
    <w:tmpl w:val="FDF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534527"/>
    <w:multiLevelType w:val="multilevel"/>
    <w:tmpl w:val="4B3E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48301F"/>
    <w:multiLevelType w:val="multilevel"/>
    <w:tmpl w:val="835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735216"/>
    <w:multiLevelType w:val="multilevel"/>
    <w:tmpl w:val="AFF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8F31FB"/>
    <w:multiLevelType w:val="multilevel"/>
    <w:tmpl w:val="51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4E0A1C"/>
    <w:multiLevelType w:val="multilevel"/>
    <w:tmpl w:val="F7E0E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93C03"/>
    <w:multiLevelType w:val="multilevel"/>
    <w:tmpl w:val="DE0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434B3F"/>
    <w:multiLevelType w:val="multilevel"/>
    <w:tmpl w:val="CB2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EC0738"/>
    <w:multiLevelType w:val="multilevel"/>
    <w:tmpl w:val="57F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CF45BB"/>
    <w:multiLevelType w:val="multilevel"/>
    <w:tmpl w:val="A50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FA2599"/>
    <w:multiLevelType w:val="multilevel"/>
    <w:tmpl w:val="51C8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AC19C8"/>
    <w:multiLevelType w:val="multilevel"/>
    <w:tmpl w:val="8BC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590E2EE4"/>
    <w:multiLevelType w:val="hybridMultilevel"/>
    <w:tmpl w:val="52D89D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C3072DA"/>
    <w:multiLevelType w:val="multilevel"/>
    <w:tmpl w:val="C8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E14CAF"/>
    <w:multiLevelType w:val="multilevel"/>
    <w:tmpl w:val="0FB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C775BD"/>
    <w:multiLevelType w:val="multilevel"/>
    <w:tmpl w:val="443E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272FD7"/>
    <w:multiLevelType w:val="multilevel"/>
    <w:tmpl w:val="EBA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7758D5"/>
    <w:multiLevelType w:val="multilevel"/>
    <w:tmpl w:val="636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0C152E"/>
    <w:multiLevelType w:val="multilevel"/>
    <w:tmpl w:val="852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2F29AF"/>
    <w:multiLevelType w:val="multilevel"/>
    <w:tmpl w:val="C56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4C0820"/>
    <w:multiLevelType w:val="multilevel"/>
    <w:tmpl w:val="E4C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4D56F1"/>
    <w:multiLevelType w:val="multilevel"/>
    <w:tmpl w:val="617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1"/>
  </w:num>
  <w:num w:numId="3">
    <w:abstractNumId w:val="27"/>
  </w:num>
  <w:num w:numId="4">
    <w:abstractNumId w:val="26"/>
  </w:num>
  <w:num w:numId="5">
    <w:abstractNumId w:val="36"/>
  </w:num>
  <w:num w:numId="6">
    <w:abstractNumId w:val="29"/>
  </w:num>
  <w:num w:numId="7">
    <w:abstractNumId w:val="40"/>
  </w:num>
  <w:num w:numId="8">
    <w:abstractNumId w:val="10"/>
  </w:num>
  <w:num w:numId="9">
    <w:abstractNumId w:val="11"/>
  </w:num>
  <w:num w:numId="10">
    <w:abstractNumId w:val="25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  <w:num w:numId="15">
    <w:abstractNumId w:val="43"/>
  </w:num>
  <w:num w:numId="16">
    <w:abstractNumId w:val="9"/>
  </w:num>
  <w:num w:numId="17">
    <w:abstractNumId w:val="2"/>
  </w:num>
  <w:num w:numId="18">
    <w:abstractNumId w:val="39"/>
  </w:num>
  <w:num w:numId="19">
    <w:abstractNumId w:val="20"/>
  </w:num>
  <w:num w:numId="20">
    <w:abstractNumId w:val="41"/>
  </w:num>
  <w:num w:numId="21">
    <w:abstractNumId w:val="8"/>
  </w:num>
  <w:num w:numId="22">
    <w:abstractNumId w:val="17"/>
  </w:num>
  <w:num w:numId="23">
    <w:abstractNumId w:val="6"/>
  </w:num>
  <w:num w:numId="24">
    <w:abstractNumId w:val="14"/>
  </w:num>
  <w:num w:numId="25">
    <w:abstractNumId w:val="33"/>
  </w:num>
  <w:num w:numId="26">
    <w:abstractNumId w:val="19"/>
  </w:num>
  <w:num w:numId="27">
    <w:abstractNumId w:val="15"/>
  </w:num>
  <w:num w:numId="28">
    <w:abstractNumId w:val="18"/>
  </w:num>
  <w:num w:numId="29">
    <w:abstractNumId w:val="42"/>
  </w:num>
  <w:num w:numId="30">
    <w:abstractNumId w:val="24"/>
  </w:num>
  <w:num w:numId="31">
    <w:abstractNumId w:val="23"/>
  </w:num>
  <w:num w:numId="32">
    <w:abstractNumId w:val="21"/>
  </w:num>
  <w:num w:numId="33">
    <w:abstractNumId w:val="35"/>
  </w:num>
  <w:num w:numId="34">
    <w:abstractNumId w:val="13"/>
  </w:num>
  <w:num w:numId="35">
    <w:abstractNumId w:val="5"/>
  </w:num>
  <w:num w:numId="36">
    <w:abstractNumId w:val="22"/>
  </w:num>
  <w:num w:numId="37">
    <w:abstractNumId w:val="4"/>
  </w:num>
  <w:num w:numId="38">
    <w:abstractNumId w:val="30"/>
  </w:num>
  <w:num w:numId="39">
    <w:abstractNumId w:val="12"/>
  </w:num>
  <w:num w:numId="40">
    <w:abstractNumId w:val="38"/>
  </w:num>
  <w:num w:numId="41">
    <w:abstractNumId w:val="32"/>
  </w:num>
  <w:num w:numId="42">
    <w:abstractNumId w:val="28"/>
  </w:num>
  <w:num w:numId="43">
    <w:abstractNumId w:val="37"/>
  </w:num>
  <w:num w:numId="44">
    <w:abstractNumId w:val="16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3511"/>
    <w:rsid w:val="00054550"/>
    <w:rsid w:val="000A3E0A"/>
    <w:rsid w:val="00115032"/>
    <w:rsid w:val="001655D1"/>
    <w:rsid w:val="001F60DC"/>
    <w:rsid w:val="002509AA"/>
    <w:rsid w:val="003A4B3A"/>
    <w:rsid w:val="00403E5F"/>
    <w:rsid w:val="005A7B9E"/>
    <w:rsid w:val="005B2205"/>
    <w:rsid w:val="005E0D73"/>
    <w:rsid w:val="00607964"/>
    <w:rsid w:val="00631E62"/>
    <w:rsid w:val="006C36FD"/>
    <w:rsid w:val="00700FCB"/>
    <w:rsid w:val="00707CEF"/>
    <w:rsid w:val="007B035F"/>
    <w:rsid w:val="007E0900"/>
    <w:rsid w:val="00807C3A"/>
    <w:rsid w:val="00857CCB"/>
    <w:rsid w:val="008C5202"/>
    <w:rsid w:val="008E1B5A"/>
    <w:rsid w:val="008E33AD"/>
    <w:rsid w:val="008F1DD0"/>
    <w:rsid w:val="00903AA0"/>
    <w:rsid w:val="00912A39"/>
    <w:rsid w:val="009771B9"/>
    <w:rsid w:val="009C191C"/>
    <w:rsid w:val="00A057D2"/>
    <w:rsid w:val="00AD44EC"/>
    <w:rsid w:val="00B0155C"/>
    <w:rsid w:val="00B14D6C"/>
    <w:rsid w:val="00BB23F5"/>
    <w:rsid w:val="00BC5BF8"/>
    <w:rsid w:val="00BD6E50"/>
    <w:rsid w:val="00BE1203"/>
    <w:rsid w:val="00BE5690"/>
    <w:rsid w:val="00EF1FF8"/>
    <w:rsid w:val="00F1258E"/>
    <w:rsid w:val="00F9348D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914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su/QqD3fy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msgov.ukma.edu.ua/uk/news/317-20230201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rostir.ua/?grants=dodatkovyj-vidbir-na-projekt-profesijnyj-rozvytok-veteraniv-dlya-roboty-na-posadah-derzhavnoji-sluzhby-ta-sluzhby-v-om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Gov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msgov.ukma.edu.ua/images/news/2022/OPYS_sert_prohr_pidv_kvalif_veteraniv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37</cp:revision>
  <dcterms:created xsi:type="dcterms:W3CDTF">2022-02-02T15:04:00Z</dcterms:created>
  <dcterms:modified xsi:type="dcterms:W3CDTF">2023-04-13T06:59:00Z</dcterms:modified>
</cp:coreProperties>
</file>