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20735E">
        <w:rPr>
          <w:sz w:val="30"/>
          <w:szCs w:val="30"/>
          <w:lang w:val="uk-UA"/>
        </w:rPr>
        <w:t xml:space="preserve">Грант на </w:t>
      </w:r>
      <w:r w:rsidR="008966F0" w:rsidRPr="0020735E">
        <w:rPr>
          <w:sz w:val="30"/>
          <w:szCs w:val="30"/>
          <w:lang w:val="uk-UA"/>
        </w:rPr>
        <w:t>власну справу</w:t>
      </w:r>
      <w:r w:rsidRPr="0020735E">
        <w:rPr>
          <w:sz w:val="30"/>
          <w:szCs w:val="30"/>
          <w:lang w:val="uk-UA"/>
        </w:rPr>
        <w:t xml:space="preserve"> </w:t>
      </w:r>
      <w:r w:rsidRPr="0020735E">
        <w:rPr>
          <w:color w:val="000000"/>
          <w:sz w:val="30"/>
          <w:szCs w:val="30"/>
        </w:rPr>
        <w:t>в рамках програми “єРобота”</w:t>
      </w:r>
    </w:p>
    <w:p w:rsidR="008173F4" w:rsidRPr="008173F4" w:rsidRDefault="008173F4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від 50 тис. грн 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250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AA355B" w:rsidRP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термін подачі заявки –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r w:rsidR="00C638F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07</w:t>
      </w:r>
      <w:r w:rsidR="0059356F" w:rsidRPr="0059356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C638F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травня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(</w:t>
      </w:r>
      <w:hyperlink r:id="rId6" w:history="1"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є </w:t>
        </w:r>
        <w:proofErr w:type="spellStart"/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графік</w:t>
        </w:r>
        <w:proofErr w:type="spellEnd"/>
      </w:hyperlink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)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Державний центр зайнятості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(Ощадбанк).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  <w:bookmarkStart w:id="0" w:name="_GoBack"/>
      <w:bookmarkEnd w:id="0"/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підприємці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 xml:space="preserve"> (для відкриття, наприклад, </w:t>
      </w:r>
      <w:r w:rsidR="0020735E" w:rsidRPr="0020735E">
        <w:rPr>
          <w:color w:val="000000" w:themeColor="text1"/>
          <w:spacing w:val="-2"/>
          <w:sz w:val="26"/>
          <w:szCs w:val="26"/>
          <w:lang w:val="uk-UA"/>
        </w:rPr>
        <w:t>салону краси, ательє, СТО, кав’ярні</w:t>
      </w:r>
      <w:r w:rsidR="00B905F0">
        <w:rPr>
          <w:color w:val="000000" w:themeColor="text1"/>
          <w:spacing w:val="-2"/>
          <w:sz w:val="26"/>
          <w:szCs w:val="26"/>
          <w:lang w:val="uk-UA"/>
        </w:rPr>
        <w:t xml:space="preserve"> тощо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>)</w:t>
      </w:r>
      <w:r w:rsidRPr="00AA3B96">
        <w:rPr>
          <w:color w:val="000000" w:themeColor="text1"/>
          <w:sz w:val="26"/>
          <w:szCs w:val="26"/>
          <w:lang w:val="uk-UA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 xml:space="preserve">Програма </w:t>
      </w:r>
      <w:proofErr w:type="spellStart"/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>мікрогрантів</w:t>
      </w:r>
      <w:proofErr w:type="spellEnd"/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 xml:space="preserve"> на створення власного бізнесу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розрахована як на досвідчених українців, так і на початківців. Для участі вони мають підготувати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бізнес-план майбутнього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підприємства та разом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із заявкою подати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через портал Дія –</w:t>
      </w:r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hyperlink r:id="rId7" w:history="1">
        <w:r w:rsidR="00B905F0" w:rsidRPr="000736D4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https://diia.gov.ua/services/grant-na-vlasnu-spravu</w:t>
        </w:r>
      </w:hyperlink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</w:p>
    <w:p w:rsidR="0020735E" w:rsidRPr="000736D4" w:rsidRDefault="0020735E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Приклад заповненого бізнес-плану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6326C">
        <w:rPr>
          <w:rFonts w:ascii="e-ukraine" w:hAnsi="e-ukraine" w:hint="eastAsia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>–</w:t>
      </w:r>
      <w:r w:rsidR="00D6326C">
        <w:rPr>
          <w:rFonts w:ascii="e-ukraine" w:hAnsi="e-ukraine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8" w:history="1">
        <w:r w:rsidR="00D6326C" w:rsidRPr="00D6326C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ТУТ</w:t>
        </w:r>
      </w:hyperlink>
      <w:r w:rsidR="00D6326C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326C" w:rsidRPr="00D6326C">
        <w:rPr>
          <w:color w:val="000000" w:themeColor="text1"/>
        </w:rPr>
        <w:t xml:space="preserve">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Консультацію можна отримати у найближчому відділенні Ощадбанку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8966F0" w:rsidRPr="000736D4" w:rsidRDefault="00B905F0" w:rsidP="00B905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Державний центр зайнятості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розглядає заявку протягом 10 робочих днів після завершення кінцевого строку подання. Рішення приймається на підставі висновків банку: оцінки бізнес-плану, співбесіди та результатів перевірки ділової репутації. </w:t>
      </w:r>
    </w:p>
    <w:p w:rsidR="00B905F0" w:rsidRPr="000736D4" w:rsidRDefault="00B905F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D6326C" w:rsidRPr="00D6326C" w:rsidRDefault="008966F0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Кошти видаються на основі рейтингу: спочатку фінансування отримують заявники з найвищим балом.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разі отримання гранту ви маєте: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створити хоча б одне робоче місце; 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здійснювати діяльність не менше 3 років;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сплачувати податки в бюджет, зокрема, за працевлаштування робітників</w:t>
      </w:r>
    </w:p>
    <w:p w:rsidR="00D6326C" w:rsidRDefault="00D6326C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Грант можна витратити на: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придбання обладнання;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закупівлю сировини;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орендну плату (не більше 25% від суми гранту);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лізинг обладнання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Ключовий документ:</w:t>
      </w:r>
      <w:hyperlink r:id="rId9" w:anchor="Text" w:tgtFrame="_blank" w:history="1"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Постанова Кабінету Міністрів України від 21 червня 2022 р. </w:t>
        </w:r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</w:t>
        </w:r>
      </w:hyperlink>
      <w:r w:rsidRPr="000736D4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5AB8" w:rsidRPr="000736D4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0" w:history="1">
        <w:r w:rsidR="00B905F0" w:rsidRPr="000736D4">
          <w:rPr>
            <w:rStyle w:val="a4"/>
            <w:lang w:val="uk-UA"/>
          </w:rPr>
          <w:t>https://business.diia.gov.ua/marketplace/finansuvanna/grant-programs/98391151-181e-40e0-b7d0-1d49715c3ab3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1" w:history="1">
        <w:r w:rsidR="00B905F0" w:rsidRPr="000736D4">
          <w:rPr>
            <w:rStyle w:val="a4"/>
            <w:lang w:val="uk-UA"/>
          </w:rPr>
          <w:t>https://diia.gov.ua/services/grant-na-vlasnu-spravu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0E5A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21C6"/>
    <w:rsid w:val="0020735E"/>
    <w:rsid w:val="00292827"/>
    <w:rsid w:val="00337BAC"/>
    <w:rsid w:val="0054271B"/>
    <w:rsid w:val="0059356F"/>
    <w:rsid w:val="005E0DAB"/>
    <w:rsid w:val="008173F4"/>
    <w:rsid w:val="00834E03"/>
    <w:rsid w:val="008966F0"/>
    <w:rsid w:val="00926910"/>
    <w:rsid w:val="009A5FB1"/>
    <w:rsid w:val="00AA355B"/>
    <w:rsid w:val="00AA3B96"/>
    <w:rsid w:val="00AC19E9"/>
    <w:rsid w:val="00AF6CAF"/>
    <w:rsid w:val="00B905F0"/>
    <w:rsid w:val="00C638FD"/>
    <w:rsid w:val="00D6326C"/>
    <w:rsid w:val="00D71B54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torage/app/media/Grants/biznes-plan-1.xls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vlasnu-spra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s://diia.gov.ua/services/grant-na-vlasnu-spra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siness.diia.gov.ua/marketplace/finansuvanna/grant-programs/98391151-181e-40e0-b7d0-1d49715c3a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38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36</cp:revision>
  <dcterms:created xsi:type="dcterms:W3CDTF">2022-08-19T08:37:00Z</dcterms:created>
  <dcterms:modified xsi:type="dcterms:W3CDTF">2023-04-20T14:53:00Z</dcterms:modified>
</cp:coreProperties>
</file>