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1C50" w14:textId="77777777" w:rsidR="00E7659B" w:rsidRPr="000F3EBF" w:rsidRDefault="00E7659B" w:rsidP="000F3EBF">
      <w:pPr>
        <w:widowControl w:val="0"/>
        <w:autoSpaceDE w:val="0"/>
        <w:autoSpaceDN w:val="0"/>
        <w:spacing w:after="0" w:line="240" w:lineRule="auto"/>
        <w:ind w:left="49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F3E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Повідомлення про намір отримати дозвіл на викиди для подачі в місцеві друковані засоби масової інформації</w:t>
      </w:r>
    </w:p>
    <w:p w14:paraId="17741BB5" w14:textId="77777777" w:rsidR="00E7659B" w:rsidRPr="00627F68" w:rsidRDefault="00E7659B" w:rsidP="000F3EBF">
      <w:pPr>
        <w:widowControl w:val="0"/>
        <w:autoSpaceDE w:val="0"/>
        <w:autoSpaceDN w:val="0"/>
        <w:spacing w:after="0" w:line="240" w:lineRule="auto"/>
        <w:ind w:left="232" w:right="390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BD8912" w14:textId="77777777" w:rsidR="007F5C77" w:rsidRDefault="00E7659B" w:rsidP="000F3EBF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3EB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Публічне Акціонерне Товариство «АрселорМіттал Кривий Ріг» (ПАТ «АрселорМіттал</w:t>
      </w:r>
      <w:r w:rsidRPr="000F3EBF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Кривий Ріг»)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C579EC8" w14:textId="5684FBD2" w:rsidR="00E7659B" w:rsidRPr="00B54109" w:rsidRDefault="00E7659B" w:rsidP="000F3EBF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має намір отримати дозвіл на викиди забруднюючих речовин у атмосферне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повітря стаціонарними джерелами підприємства.</w:t>
      </w:r>
    </w:p>
    <w:p w14:paraId="5A09C695" w14:textId="77777777" w:rsidR="00B54109" w:rsidRPr="00B54109" w:rsidRDefault="00B54109" w:rsidP="000F3EBF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73490E" w14:textId="77777777" w:rsidR="00E7659B" w:rsidRPr="00135E92" w:rsidRDefault="00E7659B" w:rsidP="000F3EBF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EB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Ідентифікаційний код юридичної особи в ЄДРПОУ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24432974.</w:t>
      </w:r>
    </w:p>
    <w:p w14:paraId="54C0B0E6" w14:textId="77777777" w:rsidR="00B54109" w:rsidRPr="00135E92" w:rsidRDefault="00B54109" w:rsidP="000F3EBF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28CEB" w14:textId="77777777" w:rsidR="007F5C77" w:rsidRDefault="00E7659B" w:rsidP="000F3EBF">
      <w:pPr>
        <w:widowControl w:val="0"/>
        <w:autoSpaceDE w:val="0"/>
        <w:autoSpaceDN w:val="0"/>
        <w:spacing w:after="0" w:line="240" w:lineRule="auto"/>
        <w:ind w:right="-17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3EB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Місцезнаходження суб’єкта господарювання, контактний номер телефону, адрес</w:t>
      </w:r>
      <w:r w:rsidRPr="000F3EBF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Pr="000F3EB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електронної пошти суб’єкта господарювання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14:paraId="69C6753A" w14:textId="39BEC1EE" w:rsidR="00E7659B" w:rsidRPr="000F3EBF" w:rsidRDefault="00E7659B" w:rsidP="000F3EBF">
      <w:pPr>
        <w:widowControl w:val="0"/>
        <w:autoSpaceDE w:val="0"/>
        <w:autoSpaceDN w:val="0"/>
        <w:spacing w:after="0" w:line="240" w:lineRule="auto"/>
        <w:ind w:right="-17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50095 Україна, Дніпропетровська область, м. Кривий Ріг, вул. Криворіжсталі (Орджонікідзе), 1; тел. (056) 499-91-616; електронна пошта- amkr@arcelormittal.com</w:t>
      </w:r>
    </w:p>
    <w:p w14:paraId="7D8C156C" w14:textId="6CAF260F" w:rsidR="00E7659B" w:rsidRPr="00135E92" w:rsidRDefault="00E7659B" w:rsidP="000F3EBF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Місцезнаходження промислового майданчика: Дніпропетровська область, м. Кривий Ріг, вул. Збагачувальна, 57.</w:t>
      </w:r>
    </w:p>
    <w:p w14:paraId="21723000" w14:textId="77777777" w:rsidR="00B54109" w:rsidRPr="00135E92" w:rsidRDefault="00B54109" w:rsidP="000F3EBF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472883" w14:textId="77777777" w:rsidR="00EA62CE" w:rsidRDefault="00E7659B" w:rsidP="000F3EBF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F3EB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Мета отримання дозволу на викиди</w:t>
      </w:r>
      <w:r w:rsidRPr="000F3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021ECAE5" w14:textId="178A5EA6" w:rsidR="00E7659B" w:rsidRPr="000F3EBF" w:rsidRDefault="007F5C77" w:rsidP="007F5C77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тримання дозволу на викиди забруднюючих речовин в атмосферне</w:t>
      </w:r>
      <w:r w:rsidR="003E6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повітря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E67EC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стаціонарними джерелами</w:t>
      </w:r>
      <w:r w:rsidR="003E67EC" w:rsidRPr="000F3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для існуючого об’єкта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A14B47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</w:t>
      </w:r>
      <w:r w:rsidR="00EA6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A14B47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 до Дозволу від 15.04.2022 №12060170010065850-І-0110, а саме</w:t>
      </w:r>
      <w:r w:rsidR="00B229E0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частині</w:t>
      </w:r>
      <w:r w:rsidR="00EA6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4B47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урахування </w:t>
      </w:r>
      <w:r w:rsidR="00EA6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планованої діяльності</w:t>
      </w:r>
      <w:r w:rsidR="00A14B47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E6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</w:t>
      </w:r>
      <w:r w:rsidR="00A14B47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Висновку з оцінки впливу на довкілля «Реконструкція комплексу будівель та споруд (</w:t>
      </w:r>
      <w:proofErr w:type="spellStart"/>
      <w:r w:rsidR="00A14B47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агломашини</w:t>
      </w:r>
      <w:proofErr w:type="spellEnd"/>
      <w:r w:rsidR="00A14B47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№1-3) агломераційного цеху №2 ПАТ «АрселорМіттал Кривий Ріг», виданого Міндовкілля України від 03.08.2021 №21/01-20201217022/1</w:t>
      </w:r>
      <w:r w:rsidR="00EA6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подовження термінів виконання заходів щодо скорочення викидів забруднюючих речовин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92627E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енераторів, які плануються використовувати для забезпечення електроенергією споживачів у разі відключення електропостачання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033A382" w14:textId="77777777" w:rsidR="00B229E0" w:rsidRDefault="00B229E0" w:rsidP="000F3EBF">
      <w:pPr>
        <w:pStyle w:val="ab"/>
        <w:widowControl w:val="0"/>
        <w:tabs>
          <w:tab w:val="left" w:pos="851"/>
          <w:tab w:val="left" w:pos="1806"/>
        </w:tabs>
        <w:spacing w:after="0" w:line="240" w:lineRule="auto"/>
        <w:ind w:left="709" w:right="-17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B807040" w14:textId="056D54AF" w:rsidR="00E63F3A" w:rsidRPr="000F3EBF" w:rsidRDefault="00E7659B" w:rsidP="000F3EBF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EB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</w:t>
      </w:r>
      <w:hyperlink r:id="rId5" w:tgtFrame="_blank" w:history="1">
        <w:r w:rsidRPr="000F3EBF">
          <w:rPr>
            <w:rFonts w:ascii="Times New Roman" w:eastAsia="Times New Roman" w:hAnsi="Times New Roman" w:cs="Times New Roman"/>
            <w:i/>
            <w:iCs/>
            <w:sz w:val="28"/>
            <w:szCs w:val="28"/>
            <w:shd w:val="clear" w:color="auto" w:fill="FFFFFF"/>
            <w:lang w:val="uk-UA"/>
          </w:rPr>
          <w:t>Закону України</w:t>
        </w:r>
      </w:hyperlink>
      <w:r w:rsidRPr="000F3EB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 “Про оцінку впливу на довкілля</w:t>
      </w:r>
      <w:r w:rsidRPr="000F3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” </w:t>
      </w:r>
      <w:r w:rsidRPr="000F3EB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підлягає оцінці впливу на довкілля</w:t>
      </w:r>
      <w:r w:rsidRPr="000F3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  <w:r w:rsidRPr="000F3EB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67EF03BE" w14:textId="77777777" w:rsidR="00EB77C0" w:rsidRDefault="00255846" w:rsidP="000F3EB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F3EB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Промисловий майданчик №2 ПАТ «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АрселорМіттал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Кривий Ріг» </w:t>
      </w:r>
      <w:r w:rsidR="00150B13" w:rsidRPr="000F3EBF">
        <w:rPr>
          <w:rFonts w:ascii="Times New Roman" w:hAnsi="Times New Roman" w:cs="Times New Roman"/>
          <w:bCs/>
          <w:sz w:val="28"/>
          <w:szCs w:val="28"/>
          <w:lang w:val="uk-UA"/>
        </w:rPr>
        <w:t>має</w:t>
      </w:r>
      <w:r w:rsidRPr="000F3E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позитивн</w:t>
      </w:r>
      <w:r w:rsidR="00150B13" w:rsidRPr="000F3EBF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0F3E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висновк</w:t>
      </w:r>
      <w:r w:rsidR="00150B13" w:rsidRPr="000F3EBF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0F3E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оцінки пливу на довкілля</w:t>
      </w:r>
      <w:r w:rsidR="00150B13" w:rsidRPr="000F3EBF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150B13" w:rsidRPr="000F3EBF">
        <w:rPr>
          <w:rFonts w:ascii="Times New Roman" w:hAnsi="Times New Roman" w:cs="Times New Roman"/>
          <w:bCs/>
          <w:sz w:val="28"/>
          <w:szCs w:val="28"/>
          <w:lang w:val="uk-UA"/>
        </w:rPr>
        <w:t>ля планован</w:t>
      </w:r>
      <w:r w:rsidR="00EB77C0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150B13" w:rsidRPr="000F3E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150B13" w:rsidRPr="000F3EBF">
        <w:rPr>
          <w:rFonts w:ascii="Times New Roman" w:hAnsi="Times New Roman" w:cs="Times New Roman"/>
          <w:bCs/>
          <w:sz w:val="28"/>
          <w:szCs w:val="28"/>
          <w:lang w:val="uk-UA"/>
        </w:rPr>
        <w:t>діяльност</w:t>
      </w:r>
      <w:r w:rsidR="00EB77C0">
        <w:rPr>
          <w:rFonts w:ascii="Times New Roman" w:hAnsi="Times New Roman" w:cs="Times New Roman"/>
          <w:bCs/>
          <w:sz w:val="28"/>
          <w:szCs w:val="28"/>
          <w:lang w:val="uk-UA"/>
        </w:rPr>
        <w:t>ей</w:t>
      </w:r>
      <w:proofErr w:type="spellEnd"/>
      <w:r w:rsidR="00EB77C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9983B7D" w14:textId="6DD1B4AE" w:rsidR="00150B13" w:rsidRPr="000F3EBF" w:rsidRDefault="00EB77C0" w:rsidP="000F3EB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150B13" w:rsidRPr="000F3E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«Реконструкція комплексу будівель та споруд (</w:t>
      </w:r>
      <w:proofErr w:type="spellStart"/>
      <w:r w:rsidR="00150B13" w:rsidRPr="000F3EBF">
        <w:rPr>
          <w:rFonts w:ascii="Times New Roman" w:hAnsi="Times New Roman" w:cs="Times New Roman"/>
          <w:bCs/>
          <w:sz w:val="28"/>
          <w:szCs w:val="28"/>
          <w:lang w:val="uk-UA"/>
        </w:rPr>
        <w:t>агломашин</w:t>
      </w:r>
      <w:proofErr w:type="spellEnd"/>
      <w:r w:rsidR="00150B13" w:rsidRPr="000F3E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№1-3) агломераційного цеху №2 ПАТ «АрселорМіттал Кривий Ріг» за </w:t>
      </w:r>
      <w:proofErr w:type="spellStart"/>
      <w:r w:rsidR="00150B13" w:rsidRPr="000F3EBF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="00150B13" w:rsidRPr="000F3E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вул. Збагачувальна, 96, м. Кривий Ріг, Дніпропетровська область»:</w:t>
      </w:r>
    </w:p>
    <w:p w14:paraId="71266EDF" w14:textId="18E657CA" w:rsidR="00FC6D34" w:rsidRPr="00A84594" w:rsidRDefault="00150B13" w:rsidP="000F3EBF">
      <w:pPr>
        <w:pStyle w:val="ab"/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594">
        <w:rPr>
          <w:rFonts w:ascii="Times New Roman" w:hAnsi="Times New Roman" w:cs="Times New Roman"/>
          <w:bCs/>
          <w:sz w:val="28"/>
          <w:szCs w:val="28"/>
          <w:lang w:val="uk-UA"/>
        </w:rPr>
        <w:t>від 15.04.2019 №7-03/12-201812192469/1;</w:t>
      </w:r>
    </w:p>
    <w:p w14:paraId="7BE328C2" w14:textId="62B421DA" w:rsidR="00150B13" w:rsidRPr="00A84594" w:rsidRDefault="007F5C77" w:rsidP="000F3EBF">
      <w:pPr>
        <w:pStyle w:val="ab"/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594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150B13" w:rsidRPr="00A84594">
        <w:rPr>
          <w:rFonts w:ascii="Times New Roman" w:hAnsi="Times New Roman" w:cs="Times New Roman"/>
          <w:bCs/>
          <w:sz w:val="28"/>
          <w:szCs w:val="28"/>
          <w:lang w:val="uk-UA"/>
        </w:rPr>
        <w:t>ід 03.08.2021 №21/01-20201217022/2</w:t>
      </w:r>
      <w:r w:rsidRPr="00A8459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9E2F43A" w14:textId="625786C9" w:rsidR="003B6529" w:rsidRPr="00EB77C0" w:rsidRDefault="00EB77C0" w:rsidP="00135E92">
      <w:pPr>
        <w:pStyle w:val="ab"/>
        <w:widowControl w:val="0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107AB4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3B6529" w:rsidRPr="003B6529">
        <w:rPr>
          <w:rFonts w:ascii="Times New Roman" w:hAnsi="Times New Roman" w:cs="Times New Roman"/>
          <w:bCs/>
          <w:sz w:val="28"/>
          <w:szCs w:val="28"/>
          <w:lang w:val="uk-UA"/>
        </w:rPr>
        <w:t>Нове будівництво фабрики о</w:t>
      </w:r>
      <w:r w:rsidR="003B6529">
        <w:rPr>
          <w:rFonts w:ascii="Times New Roman" w:hAnsi="Times New Roman" w:cs="Times New Roman"/>
          <w:bCs/>
          <w:sz w:val="28"/>
          <w:szCs w:val="28"/>
          <w:lang w:val="uk-UA"/>
        </w:rPr>
        <w:t>ґ</w:t>
      </w:r>
      <w:r w:rsidR="003B6529" w:rsidRPr="003B6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рудкування на території ПАТ «АрселорМіттал Кривий Ріг» </w:t>
      </w:r>
      <w:r w:rsidR="003B6529" w:rsidRPr="000F3E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</w:t>
      </w:r>
      <w:proofErr w:type="spellStart"/>
      <w:r w:rsidR="003B6529" w:rsidRPr="000F3EBF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="003B6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Україна, </w:t>
      </w:r>
      <w:r w:rsidR="003B6529" w:rsidRPr="000F3EBF">
        <w:rPr>
          <w:rFonts w:ascii="Times New Roman" w:hAnsi="Times New Roman" w:cs="Times New Roman"/>
          <w:bCs/>
          <w:sz w:val="28"/>
          <w:szCs w:val="28"/>
          <w:lang w:val="uk-UA"/>
        </w:rPr>
        <w:t>Дніпропетровська область</w:t>
      </w:r>
      <w:r w:rsidR="003B6529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3B6529" w:rsidRPr="000F3E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B6529" w:rsidRPr="003B6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Кривий Ріг, </w:t>
      </w:r>
      <w:r w:rsidR="003B6529" w:rsidRPr="000F3E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вул. </w:t>
      </w:r>
      <w:r w:rsidR="003B6529">
        <w:rPr>
          <w:rFonts w:ascii="Times New Roman" w:hAnsi="Times New Roman" w:cs="Times New Roman"/>
          <w:bCs/>
          <w:sz w:val="28"/>
          <w:szCs w:val="28"/>
          <w:lang w:val="uk-UA"/>
        </w:rPr>
        <w:t>Криворіжсталі</w:t>
      </w:r>
      <w:r w:rsidR="003B6529" w:rsidRPr="000F3E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3B652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3B6529" w:rsidRPr="000F3E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3B6529" w:rsidRPr="003B6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</w:t>
      </w:r>
      <w:r w:rsidR="00135E92" w:rsidRPr="003B6529">
        <w:rPr>
          <w:rFonts w:ascii="Times New Roman" w:hAnsi="Times New Roman" w:cs="Times New Roman"/>
          <w:bCs/>
          <w:sz w:val="28"/>
          <w:szCs w:val="28"/>
          <w:lang w:val="uk-UA"/>
        </w:rPr>
        <w:t>Металургійному</w:t>
      </w:r>
      <w:r w:rsidR="003B6529" w:rsidRPr="003B6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районі та в  Інгулецькому районі</w:t>
      </w:r>
      <w:r w:rsidR="00107AB4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3B6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в</w:t>
      </w:r>
      <w:r w:rsidR="003B6529" w:rsidRPr="000F3EBF">
        <w:rPr>
          <w:rFonts w:ascii="Times New Roman" w:hAnsi="Times New Roman" w:cs="Times New Roman"/>
          <w:bCs/>
          <w:sz w:val="28"/>
          <w:szCs w:val="28"/>
          <w:lang w:val="uk-UA"/>
        </w:rPr>
        <w:t>ід 0</w:t>
      </w:r>
      <w:r w:rsidR="003B6529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3B6529" w:rsidRPr="000F3EB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B6529">
        <w:rPr>
          <w:rFonts w:ascii="Times New Roman" w:hAnsi="Times New Roman" w:cs="Times New Roman"/>
          <w:bCs/>
          <w:sz w:val="28"/>
          <w:szCs w:val="28"/>
          <w:lang w:val="uk-UA"/>
        </w:rPr>
        <w:t>12</w:t>
      </w:r>
      <w:r w:rsidR="003B6529" w:rsidRPr="000F3EBF">
        <w:rPr>
          <w:rFonts w:ascii="Times New Roman" w:hAnsi="Times New Roman" w:cs="Times New Roman"/>
          <w:bCs/>
          <w:sz w:val="28"/>
          <w:szCs w:val="28"/>
          <w:lang w:val="uk-UA"/>
        </w:rPr>
        <w:t>.202</w:t>
      </w:r>
      <w:r w:rsidR="003B6529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3B6529" w:rsidRPr="000F3E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№21/1-20</w:t>
      </w:r>
      <w:r w:rsidR="003B6529">
        <w:rPr>
          <w:rFonts w:ascii="Times New Roman" w:hAnsi="Times New Roman" w:cs="Times New Roman"/>
          <w:bCs/>
          <w:sz w:val="28"/>
          <w:szCs w:val="28"/>
          <w:lang w:val="uk-UA"/>
        </w:rPr>
        <w:t>19</w:t>
      </w:r>
      <w:r w:rsidR="003B6529" w:rsidRPr="000F3EBF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3B6529">
        <w:rPr>
          <w:rFonts w:ascii="Times New Roman" w:hAnsi="Times New Roman" w:cs="Times New Roman"/>
          <w:bCs/>
          <w:sz w:val="28"/>
          <w:szCs w:val="28"/>
          <w:lang w:val="uk-UA"/>
        </w:rPr>
        <w:t>164775/1.</w:t>
      </w:r>
    </w:p>
    <w:p w14:paraId="2F136CF9" w14:textId="671740C5" w:rsidR="00781C79" w:rsidRPr="000F3EBF" w:rsidRDefault="0011064E" w:rsidP="0011064E">
      <w:pPr>
        <w:widowControl w:val="0"/>
        <w:tabs>
          <w:tab w:val="left" w:pos="709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7F5C77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F5C77" w:rsidRPr="000F3EBF">
        <w:rPr>
          <w:rFonts w:ascii="Times New Roman" w:hAnsi="Times New Roman" w:cs="Times New Roman"/>
          <w:sz w:val="28"/>
          <w:szCs w:val="28"/>
          <w:lang w:val="uk-UA"/>
        </w:rPr>
        <w:t>енератори</w:t>
      </w:r>
      <w:r w:rsidR="007F5C77">
        <w:rPr>
          <w:rFonts w:ascii="Times New Roman" w:hAnsi="Times New Roman" w:cs="Times New Roman"/>
          <w:sz w:val="28"/>
          <w:szCs w:val="28"/>
          <w:lang w:val="uk-UA"/>
        </w:rPr>
        <w:t>, які плану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F5C77">
        <w:rPr>
          <w:rFonts w:ascii="Times New Roman" w:hAnsi="Times New Roman" w:cs="Times New Roman"/>
          <w:sz w:val="28"/>
          <w:szCs w:val="28"/>
          <w:lang w:val="uk-UA"/>
        </w:rPr>
        <w:t xml:space="preserve">ться використовувати </w:t>
      </w:r>
      <w:r w:rsidR="007F5C77" w:rsidRPr="000F3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846" w:rsidRPr="000F3EBF">
        <w:rPr>
          <w:rFonts w:ascii="Times New Roman" w:hAnsi="Times New Roman" w:cs="Times New Roman"/>
          <w:sz w:val="28"/>
          <w:szCs w:val="28"/>
          <w:lang w:val="uk-UA"/>
        </w:rPr>
        <w:t>під час відключення електроенергії</w:t>
      </w:r>
      <w:r w:rsidR="007F5C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5846" w:rsidRPr="000F3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3EBF">
        <w:rPr>
          <w:rFonts w:ascii="Times New Roman" w:hAnsi="Times New Roman" w:cs="Times New Roman"/>
          <w:bCs/>
          <w:sz w:val="28"/>
          <w:szCs w:val="28"/>
          <w:lang w:val="uk-UA"/>
        </w:rPr>
        <w:t>не підлягають оцінці впливу на довкілля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0F3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C79" w:rsidRPr="000F3EBF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відповідності до ст. 3 Закону України «Про оцінку впливу на довкілля»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781C79" w:rsidRPr="000F3EBF">
        <w:rPr>
          <w:rFonts w:ascii="Times New Roman" w:hAnsi="Times New Roman" w:cs="Times New Roman"/>
          <w:bCs/>
          <w:sz w:val="28"/>
          <w:szCs w:val="28"/>
          <w:lang w:val="uk-UA"/>
        </w:rPr>
        <w:t>не відносяться до видів діяльності об’єктів, які можуть мати значний вплив на довкілля.</w:t>
      </w:r>
    </w:p>
    <w:p w14:paraId="0A6AE788" w14:textId="77777777" w:rsidR="005B037A" w:rsidRPr="000F3EBF" w:rsidRDefault="005B037A" w:rsidP="000F3EBF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729D5C88" w14:textId="77777777" w:rsidR="00EB77C0" w:rsidRDefault="008E189E" w:rsidP="000F3EBF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F3EB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Загальний </w:t>
      </w:r>
      <w:r w:rsidR="00E7659B" w:rsidRPr="000F3EB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опис об’єкта (опис виробництв та технологічного устаткування)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</w:p>
    <w:p w14:paraId="73CB5D24" w14:textId="77777777" w:rsidR="00C12CF0" w:rsidRDefault="00E7659B" w:rsidP="000F3EBF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Основним </w:t>
      </w:r>
      <w:r w:rsidR="00DE00D7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завданням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промислового майданчика №2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Металургійного виробництва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ПАТ «АрселорМіттал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Кривий Ріг» (надалі – «проммайданчик №2») є </w:t>
      </w:r>
      <w:r w:rsidR="00DE00D7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виробництво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агломерату для доменного виробництва з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суміші залізорудного концентрату, </w:t>
      </w:r>
      <w:proofErr w:type="spellStart"/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аглоруди</w:t>
      </w:r>
      <w:proofErr w:type="spellEnd"/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, сталеплавильного шлаку (легуючих добавок) та</w:t>
      </w:r>
      <w:r w:rsidRPr="000F3EBF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шламу залізовмісного шляхом її спікання з відповідною кількістю флюсів при використанні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газоподібного та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твердого палива.</w:t>
      </w:r>
    </w:p>
    <w:p w14:paraId="671BB0D7" w14:textId="77777777" w:rsidR="00C12CF0" w:rsidRDefault="00E7659B" w:rsidP="000F3EBF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 агломерації руди відбувається на спеціальному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устаткуванні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12CF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12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агломераційних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машинах</w:t>
      </w:r>
      <w:r w:rsidR="00C12CF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.</w:t>
      </w:r>
    </w:p>
    <w:p w14:paraId="132128C7" w14:textId="4036965F" w:rsidR="00E7659B" w:rsidRDefault="00E7659B" w:rsidP="000F3EBF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вловлювання шкідливих домішок з газоповітряної суміші, що утворюється від роботи</w:t>
      </w:r>
      <w:r w:rsidR="007C6DCD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 </w:t>
      </w:r>
      <w:proofErr w:type="spellStart"/>
      <w:r w:rsidR="007C6DCD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агломашин</w:t>
      </w:r>
      <w:proofErr w:type="spellEnd"/>
      <w:r w:rsidR="007C6DCD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допоміжного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технологічного устаткування, </w:t>
      </w:r>
      <w:r w:rsidR="00C12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встановлено</w:t>
      </w:r>
      <w:r w:rsidR="007C6DCD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2CF0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батарейн</w:t>
      </w:r>
      <w:r w:rsidR="00C12C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="00C12CF0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циклони, труб</w:t>
      </w:r>
      <w:r w:rsidR="00C12CF0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C12CF0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C12CF0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Вентурі</w:t>
      </w:r>
      <w:proofErr w:type="spellEnd"/>
      <w:r w:rsidR="00C12CF0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скрубера- </w:t>
      </w:r>
      <w:proofErr w:type="spellStart"/>
      <w:r w:rsidR="00C12CF0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краплевловлювачи</w:t>
      </w:r>
      <w:proofErr w:type="spellEnd"/>
      <w:r w:rsidR="00C12CF0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12CF0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осаджувальн</w:t>
      </w:r>
      <w:r w:rsidR="00C12CF0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End"/>
      <w:r w:rsidR="00C12CF0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камери, циклони типу СИОТ, електрофільтри, рукавн</w:t>
      </w:r>
      <w:r w:rsidR="00C12CF0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12CF0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фільтри</w:t>
      </w:r>
      <w:r w:rsidR="00C12C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Кількість </w:t>
      </w:r>
      <w:r w:rsidR="00C12CF0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джерел викидів забруднюючих речовин, які  </w:t>
      </w:r>
      <w:proofErr w:type="spellStart"/>
      <w:r w:rsidR="00C12CF0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оснащено</w:t>
      </w:r>
      <w:proofErr w:type="spellEnd"/>
      <w:r w:rsidR="00C12CF0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газоочисними установками</w:t>
      </w:r>
      <w:r w:rsidR="00C12C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становить </w:t>
      </w:r>
      <w:r w:rsidR="00C12CF0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49.</w:t>
      </w:r>
    </w:p>
    <w:p w14:paraId="1C41E1B0" w14:textId="77777777" w:rsidR="00C12CF0" w:rsidRPr="000F3EBF" w:rsidRDefault="00C12CF0" w:rsidP="000F3EBF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B7DB83" w14:textId="77777777" w:rsidR="00C12CF0" w:rsidRDefault="00617F9B" w:rsidP="000F3EBF">
      <w:pPr>
        <w:widowControl w:val="0"/>
        <w:autoSpaceDE w:val="0"/>
        <w:autoSpaceDN w:val="0"/>
        <w:spacing w:after="0" w:line="240" w:lineRule="auto"/>
        <w:ind w:left="111" w:right="-17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3EB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Відомості </w:t>
      </w:r>
      <w:r w:rsidR="00E7659B" w:rsidRPr="000F3EB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щодо видів та обсягів викидів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14:paraId="7A261FC0" w14:textId="3640AD30" w:rsidR="00E7659B" w:rsidRDefault="00E7659B" w:rsidP="000F3EBF">
      <w:pPr>
        <w:widowControl w:val="0"/>
        <w:autoSpaceDE w:val="0"/>
        <w:autoSpaceDN w:val="0"/>
        <w:spacing w:after="0" w:line="240" w:lineRule="auto"/>
        <w:ind w:left="111" w:right="-17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Викиди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забруднюючих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речовин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атмосферне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повітря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виробничої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проммайданчика</w:t>
      </w:r>
      <w:proofErr w:type="spellEnd"/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№2 складають </w:t>
      </w:r>
      <w:r w:rsidRPr="00A12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141022 </w:t>
      </w:r>
      <w:proofErr w:type="spellStart"/>
      <w:r w:rsidRPr="00A126C7">
        <w:rPr>
          <w:rFonts w:ascii="Times New Roman" w:eastAsia="Times New Roman" w:hAnsi="Times New Roman" w:cs="Times New Roman"/>
          <w:sz w:val="28"/>
          <w:szCs w:val="28"/>
          <w:lang w:val="uk-UA"/>
        </w:rPr>
        <w:t>тонн</w:t>
      </w:r>
      <w:r w:rsidR="00A126C7" w:rsidRPr="00A126C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proofErr w:type="spellEnd"/>
      <w:r w:rsidR="00A126C7" w:rsidRPr="00A12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рік</w:t>
      </w:r>
      <w:r w:rsidRPr="00A126C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без врахування СО2, та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вміщують основні забруднюючі речовини: вуглецю оксид (126077,6 т/рік), речовини у вигляді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суспендованих</w:t>
      </w:r>
      <w:r w:rsidRPr="000F3EBF">
        <w:rPr>
          <w:rFonts w:ascii="Times New Roman" w:eastAsia="Times New Roman" w:hAnsi="Times New Roman" w:cs="Times New Roman"/>
          <w:spacing w:val="-29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твердих</w:t>
      </w:r>
      <w:r w:rsidRPr="000F3EBF">
        <w:rPr>
          <w:rFonts w:ascii="Times New Roman" w:eastAsia="Times New Roman" w:hAnsi="Times New Roman" w:cs="Times New Roman"/>
          <w:spacing w:val="-29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частинок,</w:t>
      </w:r>
      <w:r w:rsidRPr="000F3EBF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недиференційованих</w:t>
      </w:r>
      <w:r w:rsidRPr="000F3EBF">
        <w:rPr>
          <w:rFonts w:ascii="Times New Roman" w:eastAsia="Times New Roman" w:hAnsi="Times New Roman" w:cs="Times New Roman"/>
          <w:spacing w:val="-29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0F3EBF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складом</w:t>
      </w:r>
      <w:r w:rsidRPr="000F3EBF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(3884,6</w:t>
      </w:r>
      <w:r w:rsidRPr="000F3EBF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т/рік),</w:t>
      </w:r>
      <w:r w:rsidRPr="000F3EBF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діоксид</w:t>
      </w:r>
      <w:r w:rsidRPr="000F3EB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F3EBF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інші</w:t>
      </w:r>
      <w:r w:rsidRPr="000F3EBF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сполуки сірки (7797,1 т/рік), сполуки азоту (3218,2 т/рік),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метан (13,1 т/рік), метали та їх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сполуки (8,6 т/рік), неметанові леткі органічні сполуки (6,1 т/рік), </w:t>
      </w:r>
      <w:proofErr w:type="spellStart"/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бенз</w:t>
      </w:r>
      <w:proofErr w:type="spellEnd"/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(а)</w:t>
      </w:r>
      <w:proofErr w:type="spellStart"/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пірен</w:t>
      </w:r>
      <w:proofErr w:type="spellEnd"/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,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сполуки</w:t>
      </w:r>
      <w:r w:rsidRPr="000F3EBF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фтору</w:t>
      </w:r>
      <w:r w:rsidRPr="000F3EB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F3EBF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ін. Більш</w:t>
      </w:r>
      <w:r w:rsidRPr="000F3EBF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розширені</w:t>
      </w:r>
      <w:r w:rsidRPr="000F3EBF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</w:t>
      </w:r>
      <w:r w:rsidRPr="000F3EBF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0F3EB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видів</w:t>
      </w:r>
      <w:r w:rsidRPr="000F3EBF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F3EBF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обсягів</w:t>
      </w:r>
      <w:r w:rsidRPr="000F3EBF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викидів</w:t>
      </w:r>
      <w:r w:rsidRPr="000F3EBF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забруднюючих</w:t>
      </w:r>
      <w:r w:rsidRPr="000F3EBF">
        <w:rPr>
          <w:rFonts w:ascii="Times New Roman" w:eastAsia="Times New Roman" w:hAnsi="Times New Roman" w:cs="Times New Roman"/>
          <w:spacing w:val="-58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речовин наведено в «Інформації про отримання дозволу для ознайомлення з нею</w:t>
      </w:r>
      <w:r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громадськості». </w:t>
      </w:r>
    </w:p>
    <w:p w14:paraId="794C3FD5" w14:textId="77777777" w:rsidR="000F4B8A" w:rsidRDefault="000F4B8A" w:rsidP="000F3EBF">
      <w:pPr>
        <w:widowControl w:val="0"/>
        <w:autoSpaceDE w:val="0"/>
        <w:autoSpaceDN w:val="0"/>
        <w:spacing w:after="0" w:line="240" w:lineRule="auto"/>
        <w:ind w:left="111" w:right="-17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B7CC1F" w14:textId="77777777" w:rsidR="000F4B8A" w:rsidRDefault="000F4B8A" w:rsidP="000F4B8A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val="uk-UA"/>
        </w:rPr>
      </w:pPr>
      <w:r>
        <w:rPr>
          <w:rFonts w:eastAsia="Times New Roman"/>
          <w:i/>
          <w:iCs/>
          <w:color w:val="auto"/>
          <w:sz w:val="28"/>
          <w:szCs w:val="28"/>
          <w:lang w:val="uk-UA"/>
        </w:rPr>
        <w:t xml:space="preserve">  </w:t>
      </w:r>
      <w:r w:rsidR="00617F9B" w:rsidRPr="000F3EBF">
        <w:rPr>
          <w:rFonts w:eastAsia="Times New Roman"/>
          <w:i/>
          <w:iCs/>
          <w:color w:val="auto"/>
          <w:sz w:val="28"/>
          <w:szCs w:val="28"/>
          <w:lang w:val="uk-UA"/>
        </w:rPr>
        <w:t xml:space="preserve">Заходи </w:t>
      </w:r>
      <w:r w:rsidR="00E7659B" w:rsidRPr="000F3EBF">
        <w:rPr>
          <w:rFonts w:eastAsia="Times New Roman"/>
          <w:i/>
          <w:iCs/>
          <w:color w:val="auto"/>
          <w:sz w:val="28"/>
          <w:szCs w:val="28"/>
          <w:lang w:val="uk-UA"/>
        </w:rPr>
        <w:t>щодо впровадження найкращих існуючих технологій виробництва, що виконані або/та які потребують виконання</w:t>
      </w:r>
      <w:r w:rsidR="00E7659B" w:rsidRPr="000F3EBF">
        <w:rPr>
          <w:rFonts w:eastAsia="Times New Roman"/>
          <w:color w:val="auto"/>
          <w:sz w:val="28"/>
          <w:szCs w:val="28"/>
          <w:lang w:val="uk-UA"/>
        </w:rPr>
        <w:t xml:space="preserve">: </w:t>
      </w:r>
    </w:p>
    <w:p w14:paraId="2430E79F" w14:textId="77777777" w:rsidR="000F4B8A" w:rsidRDefault="000F4B8A" w:rsidP="000F4B8A">
      <w:pPr>
        <w:pStyle w:val="Default"/>
        <w:ind w:firstLine="708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color w:val="auto"/>
          <w:sz w:val="28"/>
          <w:szCs w:val="28"/>
          <w:lang w:val="uk-UA"/>
        </w:rPr>
        <w:t xml:space="preserve">Виконані заходи зазначені у табл. 7.А </w:t>
      </w:r>
      <w:r w:rsidRPr="000F3EBF">
        <w:rPr>
          <w:rFonts w:eastAsia="Times New Roman"/>
          <w:sz w:val="28"/>
          <w:szCs w:val="28"/>
          <w:lang w:val="uk-UA"/>
        </w:rPr>
        <w:t>«Інформаці</w:t>
      </w:r>
      <w:r>
        <w:rPr>
          <w:rFonts w:eastAsia="Times New Roman"/>
          <w:sz w:val="28"/>
          <w:szCs w:val="28"/>
          <w:lang w:val="uk-UA"/>
        </w:rPr>
        <w:t>я</w:t>
      </w:r>
      <w:r w:rsidRPr="000F3EBF">
        <w:rPr>
          <w:rFonts w:eastAsia="Times New Roman"/>
          <w:sz w:val="28"/>
          <w:szCs w:val="28"/>
          <w:lang w:val="uk-UA"/>
        </w:rPr>
        <w:t xml:space="preserve"> про отримання дозволу на викиди для ознайомлення з нею громадськості»</w:t>
      </w:r>
      <w:r>
        <w:rPr>
          <w:rFonts w:eastAsia="Times New Roman"/>
          <w:sz w:val="28"/>
          <w:szCs w:val="28"/>
          <w:lang w:val="uk-UA"/>
        </w:rPr>
        <w:t>.</w:t>
      </w:r>
    </w:p>
    <w:p w14:paraId="68190DD4" w14:textId="4D392442" w:rsidR="000F4B8A" w:rsidRDefault="000F4B8A" w:rsidP="000F4B8A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Потребують виконання:</w:t>
      </w:r>
      <w:r>
        <w:rPr>
          <w:rFonts w:eastAsia="Times New Roman"/>
          <w:color w:val="auto"/>
          <w:sz w:val="28"/>
          <w:szCs w:val="28"/>
          <w:lang w:val="uk-UA"/>
        </w:rPr>
        <w:t xml:space="preserve"> </w:t>
      </w:r>
    </w:p>
    <w:p w14:paraId="140F98B6" w14:textId="77777777" w:rsidR="000F4B8A" w:rsidRDefault="000F4B8A" w:rsidP="000F4B8A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val="uk-UA"/>
        </w:rPr>
      </w:pPr>
      <w:r>
        <w:rPr>
          <w:rFonts w:eastAsia="Times New Roman"/>
          <w:color w:val="auto"/>
          <w:sz w:val="28"/>
          <w:szCs w:val="28"/>
          <w:lang w:val="uk-UA"/>
        </w:rPr>
        <w:t>В</w:t>
      </w:r>
      <w:r w:rsidR="00E7659B" w:rsidRPr="000F3EBF">
        <w:rPr>
          <w:rFonts w:eastAsia="Times New Roman"/>
          <w:color w:val="auto"/>
          <w:sz w:val="28"/>
          <w:szCs w:val="28"/>
          <w:lang w:val="uk-UA"/>
        </w:rPr>
        <w:t xml:space="preserve">становити водяні гармати для </w:t>
      </w:r>
      <w:proofErr w:type="spellStart"/>
      <w:r w:rsidR="00E7659B" w:rsidRPr="000F3EBF">
        <w:rPr>
          <w:rFonts w:eastAsia="Times New Roman"/>
          <w:color w:val="auto"/>
          <w:sz w:val="28"/>
          <w:szCs w:val="28"/>
          <w:lang w:val="uk-UA"/>
        </w:rPr>
        <w:t>прилопригнічення</w:t>
      </w:r>
      <w:proofErr w:type="spellEnd"/>
      <w:r w:rsidR="00E7659B" w:rsidRPr="000F3EBF">
        <w:rPr>
          <w:rFonts w:eastAsia="Times New Roman"/>
          <w:color w:val="auto"/>
          <w:sz w:val="28"/>
          <w:szCs w:val="28"/>
          <w:lang w:val="uk-UA"/>
        </w:rPr>
        <w:t xml:space="preserve"> на складах шихтових матеріалів</w:t>
      </w:r>
      <w:r>
        <w:rPr>
          <w:rFonts w:eastAsia="Times New Roman"/>
          <w:color w:val="auto"/>
          <w:sz w:val="28"/>
          <w:szCs w:val="28"/>
          <w:lang w:val="uk-UA"/>
        </w:rPr>
        <w:t xml:space="preserve">. </w:t>
      </w:r>
    </w:p>
    <w:p w14:paraId="476B0AF8" w14:textId="15064286" w:rsidR="00617F9B" w:rsidRPr="0011064E" w:rsidRDefault="00617F9B" w:rsidP="000F4B8A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11064E">
        <w:rPr>
          <w:rFonts w:eastAsia="Times New Roman"/>
          <w:color w:val="auto"/>
          <w:sz w:val="28"/>
          <w:szCs w:val="28"/>
          <w:lang w:val="uk-UA"/>
        </w:rPr>
        <w:t xml:space="preserve">Підвищення ефективності існуючих </w:t>
      </w:r>
      <w:r w:rsidR="000F4B8A" w:rsidRPr="0011064E">
        <w:rPr>
          <w:rFonts w:eastAsia="Times New Roman"/>
          <w:color w:val="auto"/>
          <w:sz w:val="28"/>
          <w:szCs w:val="28"/>
          <w:lang w:val="uk-UA"/>
        </w:rPr>
        <w:t xml:space="preserve">23 </w:t>
      </w:r>
      <w:r w:rsidRPr="0011064E">
        <w:rPr>
          <w:rFonts w:eastAsia="Times New Roman"/>
          <w:color w:val="auto"/>
          <w:sz w:val="28"/>
          <w:szCs w:val="28"/>
          <w:lang w:val="uk-UA"/>
        </w:rPr>
        <w:t xml:space="preserve">очисних </w:t>
      </w:r>
      <w:r w:rsidRPr="00684C72">
        <w:rPr>
          <w:rFonts w:eastAsia="Times New Roman"/>
          <w:color w:val="auto"/>
          <w:sz w:val="28"/>
          <w:szCs w:val="28"/>
          <w:lang w:val="uk-UA"/>
        </w:rPr>
        <w:t>установок</w:t>
      </w:r>
      <w:r w:rsidR="00562ECB" w:rsidRPr="00684C72">
        <w:rPr>
          <w:rFonts w:eastAsia="Times New Roman"/>
          <w:color w:val="auto"/>
          <w:sz w:val="28"/>
          <w:szCs w:val="28"/>
          <w:lang w:val="uk-UA"/>
        </w:rPr>
        <w:t xml:space="preserve"> </w:t>
      </w:r>
      <w:r w:rsidR="00135E92" w:rsidRPr="00684C72">
        <w:rPr>
          <w:rFonts w:eastAsia="Times New Roman"/>
          <w:color w:val="auto"/>
          <w:sz w:val="28"/>
          <w:szCs w:val="28"/>
          <w:lang w:val="uk-UA"/>
        </w:rPr>
        <w:t>відділення</w:t>
      </w:r>
      <w:r w:rsidR="000F4B8A" w:rsidRPr="00684C72">
        <w:rPr>
          <w:rFonts w:eastAsia="Times New Roman"/>
          <w:color w:val="auto"/>
          <w:sz w:val="28"/>
          <w:szCs w:val="28"/>
          <w:lang w:val="uk-UA"/>
        </w:rPr>
        <w:t xml:space="preserve"> підготовки шихт</w:t>
      </w:r>
      <w:r w:rsidR="00135E92" w:rsidRPr="00684C72">
        <w:rPr>
          <w:rFonts w:eastAsia="Times New Roman"/>
          <w:color w:val="auto"/>
          <w:sz w:val="28"/>
          <w:szCs w:val="28"/>
          <w:lang w:val="uk-UA"/>
        </w:rPr>
        <w:t>ових матеріалів агломераційної фабрики</w:t>
      </w:r>
      <w:r w:rsidR="000F4B8A" w:rsidRPr="00684C72">
        <w:rPr>
          <w:rFonts w:eastAsia="Times New Roman"/>
          <w:color w:val="auto"/>
          <w:sz w:val="28"/>
          <w:szCs w:val="28"/>
          <w:lang w:val="uk-UA"/>
        </w:rPr>
        <w:t xml:space="preserve"> (АЦ-3)</w:t>
      </w:r>
      <w:r w:rsidRPr="00684C72">
        <w:rPr>
          <w:rFonts w:eastAsia="Times New Roman"/>
          <w:color w:val="auto"/>
          <w:sz w:val="28"/>
          <w:szCs w:val="28"/>
          <w:lang w:val="uk-UA"/>
        </w:rPr>
        <w:t xml:space="preserve"> (включаючи їх модернізацію, реконструкцію, ремонт, тощо)</w:t>
      </w:r>
      <w:r w:rsidR="000F4B8A" w:rsidRPr="00684C72">
        <w:rPr>
          <w:rFonts w:eastAsia="Times New Roman"/>
          <w:color w:val="auto"/>
          <w:sz w:val="28"/>
          <w:szCs w:val="28"/>
          <w:lang w:val="uk-UA"/>
        </w:rPr>
        <w:t>.</w:t>
      </w:r>
    </w:p>
    <w:p w14:paraId="05BD00A7" w14:textId="7B5F1D59" w:rsidR="00FE371C" w:rsidRPr="00135E92" w:rsidRDefault="00617F9B" w:rsidP="000F3EBF">
      <w:pPr>
        <w:widowControl w:val="0"/>
        <w:tabs>
          <w:tab w:val="left" w:pos="1806"/>
        </w:tabs>
        <w:spacing w:after="0" w:line="240" w:lineRule="auto"/>
        <w:ind w:left="142" w:right="-17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5E9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lastRenderedPageBreak/>
        <w:t xml:space="preserve">Перелік </w:t>
      </w:r>
      <w:r w:rsidR="00E7659B" w:rsidRPr="00135E9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заходів щодо скорочення викидів, що виконані або/та які потребують виконання</w:t>
      </w:r>
      <w:r w:rsidR="00E7659B" w:rsidRPr="00135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14:paraId="42335EF2" w14:textId="34F5A00B" w:rsidR="00A06093" w:rsidRPr="00135E92" w:rsidRDefault="00A06093" w:rsidP="000F3EBF">
      <w:pPr>
        <w:widowControl w:val="0"/>
        <w:tabs>
          <w:tab w:val="left" w:pos="1806"/>
        </w:tabs>
        <w:spacing w:after="0" w:line="240" w:lineRule="auto"/>
        <w:ind w:left="142" w:right="-17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5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Виконана </w:t>
      </w:r>
      <w:r w:rsidR="007407E2" w:rsidRPr="00135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повна </w:t>
      </w:r>
      <w:r w:rsidRPr="00135E92">
        <w:rPr>
          <w:rFonts w:ascii="Times New Roman" w:eastAsia="Times New Roman" w:hAnsi="Times New Roman" w:cs="Times New Roman"/>
          <w:sz w:val="28"/>
          <w:szCs w:val="28"/>
          <w:lang w:val="uk-UA"/>
        </w:rPr>
        <w:t>реконструкція</w:t>
      </w:r>
      <w:r w:rsidR="007407E2" w:rsidRPr="00135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АЦ-2, а саме 6-ть </w:t>
      </w:r>
      <w:proofErr w:type="spellStart"/>
      <w:r w:rsidRPr="00135E92">
        <w:rPr>
          <w:rFonts w:ascii="Times New Roman" w:eastAsia="Times New Roman" w:hAnsi="Times New Roman" w:cs="Times New Roman"/>
          <w:sz w:val="28"/>
          <w:szCs w:val="28"/>
          <w:lang w:val="uk-UA"/>
        </w:rPr>
        <w:t>агломашин</w:t>
      </w:r>
      <w:proofErr w:type="spellEnd"/>
      <w:r w:rsidR="007407E2" w:rsidRPr="00135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5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будівництвом нових ГОУ </w:t>
      </w:r>
      <w:r w:rsidR="007407E2" w:rsidRPr="00135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135E92" w:rsidRPr="00135E92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135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407E2" w:rsidRPr="00135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ГОУ </w:t>
      </w:r>
      <w:r w:rsidRPr="00135E92">
        <w:rPr>
          <w:rFonts w:ascii="Times New Roman" w:eastAsia="Times New Roman" w:hAnsi="Times New Roman" w:cs="Times New Roman"/>
          <w:sz w:val="28"/>
          <w:szCs w:val="28"/>
          <w:lang w:val="uk-UA"/>
        </w:rPr>
        <w:t>з досягненням перспективних ТН та  гранично допустимих викидів відповідно до законодавства.</w:t>
      </w:r>
    </w:p>
    <w:p w14:paraId="7064C946" w14:textId="12ECB215" w:rsidR="00A06093" w:rsidRDefault="00A06093" w:rsidP="000F3EBF">
      <w:pPr>
        <w:widowControl w:val="0"/>
        <w:tabs>
          <w:tab w:val="left" w:pos="1806"/>
        </w:tabs>
        <w:spacing w:after="0" w:line="240" w:lineRule="auto"/>
        <w:ind w:left="142" w:right="-17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4 </w:t>
      </w:r>
      <w:r w:rsidRPr="00A06093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кам очистки газу</w:t>
      </w:r>
      <w:r w:rsidRPr="00A060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1064E" w:rsidRPr="001106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відділення підготовки шихтових матеріалів агломераційної фабрики (АЦ-3) </w:t>
      </w:r>
      <w:r w:rsidR="00025E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збільшено кількість зрошувальних форсунок </w:t>
      </w:r>
      <w:r w:rsidR="004E537A">
        <w:rPr>
          <w:rFonts w:ascii="Times New Roman" w:eastAsia="Times New Roman" w:hAnsi="Times New Roman" w:cs="Times New Roman"/>
          <w:sz w:val="28"/>
          <w:szCs w:val="28"/>
          <w:lang w:val="uk-UA"/>
        </w:rPr>
        <w:t>та досягнуто</w:t>
      </w:r>
      <w:r w:rsidR="00025E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норматив по пилу на рівні 50 мг/м3.</w:t>
      </w:r>
    </w:p>
    <w:p w14:paraId="38ED8C75" w14:textId="77777777" w:rsidR="00A06093" w:rsidRPr="00025EA5" w:rsidRDefault="00A06093" w:rsidP="000F3EBF">
      <w:pPr>
        <w:widowControl w:val="0"/>
        <w:tabs>
          <w:tab w:val="left" w:pos="1806"/>
        </w:tabs>
        <w:spacing w:after="0" w:line="240" w:lineRule="auto"/>
        <w:ind w:left="142" w:right="-17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D56770" w14:textId="77777777" w:rsidR="00A06093" w:rsidRDefault="00A06093" w:rsidP="00A06093">
      <w:pPr>
        <w:widowControl w:val="0"/>
        <w:tabs>
          <w:tab w:val="left" w:pos="1806"/>
        </w:tabs>
        <w:spacing w:after="0" w:line="240" w:lineRule="auto"/>
        <w:ind w:left="142" w:right="-17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Планується:</w:t>
      </w:r>
    </w:p>
    <w:p w14:paraId="481536F0" w14:textId="21F8372C" w:rsidR="007C6DCD" w:rsidRPr="000F3EBF" w:rsidRDefault="00A06093" w:rsidP="00A06093">
      <w:pPr>
        <w:widowControl w:val="0"/>
        <w:tabs>
          <w:tab w:val="left" w:pos="1806"/>
        </w:tabs>
        <w:spacing w:after="0" w:line="240" w:lineRule="auto"/>
        <w:ind w:left="142" w:right="-17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в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иведення з експлуатації</w:t>
      </w:r>
      <w:r w:rsidR="00E7659B"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АЦ-1, у зв’язку з вводом</w:t>
      </w:r>
      <w:r w:rsidR="00E7659B"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фабрики оґрудкування</w:t>
      </w:r>
      <w:r w:rsidR="00E7659B" w:rsidRPr="000F3E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</w:t>
      </w:r>
      <w:r w:rsidR="00E7659B"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Висновку ОВД</w:t>
      </w:r>
      <w:r w:rsidR="00E7659B" w:rsidRPr="000F3EB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планованої діяльності «Нове будівництво фабрики оґрудкування на території ПАТ</w:t>
      </w:r>
      <w:r w:rsidR="00E7659B" w:rsidRPr="000F3EBF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«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АМКР»</w:t>
      </w:r>
      <w:r w:rsidR="00E7659B" w:rsidRPr="000F3EBF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="00E7659B" w:rsidRPr="000F3EB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04.12.2020</w:t>
      </w:r>
      <w:r w:rsidR="00E7659B" w:rsidRPr="000F3EBF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№21/01-20191164775/1</w:t>
      </w:r>
      <w:r w:rsidR="00FE371C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56DE1375" w14:textId="007C4034" w:rsidR="00E7659B" w:rsidRPr="00684C72" w:rsidRDefault="007407E2" w:rsidP="00562ECB">
      <w:pPr>
        <w:pStyle w:val="Default"/>
        <w:ind w:firstLine="708"/>
        <w:jc w:val="both"/>
        <w:rPr>
          <w:rFonts w:eastAsia="Times New Roman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- п</w:t>
      </w:r>
      <w:r w:rsidR="005E316F" w:rsidRPr="000F3EBF">
        <w:rPr>
          <w:color w:val="auto"/>
          <w:sz w:val="28"/>
          <w:szCs w:val="28"/>
          <w:lang w:val="uk-UA"/>
        </w:rPr>
        <w:t xml:space="preserve">ідвищення ефективності існуючих </w:t>
      </w:r>
      <w:r w:rsidR="00562ECB">
        <w:rPr>
          <w:color w:val="auto"/>
          <w:sz w:val="28"/>
          <w:szCs w:val="28"/>
          <w:lang w:val="uk-UA"/>
        </w:rPr>
        <w:t xml:space="preserve">23 </w:t>
      </w:r>
      <w:r w:rsidR="005E316F" w:rsidRPr="000F3EBF">
        <w:rPr>
          <w:color w:val="auto"/>
          <w:sz w:val="28"/>
          <w:szCs w:val="28"/>
          <w:lang w:val="uk-UA"/>
        </w:rPr>
        <w:t xml:space="preserve">очисних </w:t>
      </w:r>
      <w:r w:rsidR="005E316F" w:rsidRPr="00684C72">
        <w:rPr>
          <w:color w:val="auto"/>
          <w:sz w:val="28"/>
          <w:szCs w:val="28"/>
          <w:lang w:val="uk-UA"/>
        </w:rPr>
        <w:t>установок</w:t>
      </w:r>
      <w:r w:rsidR="00562ECB" w:rsidRPr="00684C72">
        <w:rPr>
          <w:color w:val="auto"/>
          <w:sz w:val="28"/>
          <w:szCs w:val="28"/>
          <w:lang w:val="uk-UA"/>
        </w:rPr>
        <w:t xml:space="preserve"> </w:t>
      </w:r>
      <w:r w:rsidR="00025EA5" w:rsidRPr="00684C72">
        <w:rPr>
          <w:rFonts w:eastAsia="Times New Roman"/>
          <w:color w:val="auto"/>
          <w:sz w:val="28"/>
          <w:szCs w:val="28"/>
          <w:lang w:val="uk-UA"/>
        </w:rPr>
        <w:t>відділення підготовки шихтових матеріалів агломераційної фабрики (АЦ-3)</w:t>
      </w:r>
      <w:r w:rsidR="004E537A">
        <w:rPr>
          <w:rFonts w:eastAsia="Times New Roman"/>
          <w:color w:val="auto"/>
          <w:sz w:val="28"/>
          <w:szCs w:val="28"/>
          <w:lang w:val="uk-UA"/>
        </w:rPr>
        <w:t xml:space="preserve"> </w:t>
      </w:r>
      <w:r w:rsidR="004E537A">
        <w:rPr>
          <w:rFonts w:eastAsia="Times New Roman"/>
          <w:sz w:val="28"/>
          <w:szCs w:val="28"/>
          <w:lang w:val="uk-UA"/>
        </w:rPr>
        <w:t>для забезпечення дотримання державного нормативу по пилу на рівні 50 мг/м3</w:t>
      </w:r>
      <w:r w:rsidR="005E316F" w:rsidRPr="00684C72">
        <w:rPr>
          <w:color w:val="auto"/>
          <w:sz w:val="28"/>
          <w:szCs w:val="28"/>
          <w:lang w:val="uk-UA"/>
        </w:rPr>
        <w:t xml:space="preserve">. </w:t>
      </w:r>
      <w:bookmarkStart w:id="0" w:name="_Hlk147092323"/>
    </w:p>
    <w:p w14:paraId="143C5D90" w14:textId="2C32C395" w:rsidR="005E316F" w:rsidRDefault="005E316F" w:rsidP="000F3EBF">
      <w:pPr>
        <w:widowControl w:val="0"/>
        <w:tabs>
          <w:tab w:val="left" w:pos="818"/>
        </w:tabs>
        <w:autoSpaceDE w:val="0"/>
        <w:autoSpaceDN w:val="0"/>
        <w:spacing w:after="0" w:line="240" w:lineRule="auto"/>
        <w:ind w:left="111" w:right="-17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4C72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0"/>
      <w:r w:rsidRPr="00684C72">
        <w:rPr>
          <w:rFonts w:ascii="Times New Roman" w:eastAsia="Times New Roman" w:hAnsi="Times New Roman" w:cs="Times New Roman"/>
          <w:sz w:val="28"/>
          <w:szCs w:val="28"/>
          <w:lang w:val="uk-UA"/>
        </w:rPr>
        <w:t>Більш детально вся інформація по цим заходам наведена у «І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нформації про отримання дозволу на викиди для ознайомлення з нею громадськості»</w:t>
      </w:r>
      <w:r w:rsidR="003709B7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897D6CD" w14:textId="77777777" w:rsidR="00562ECB" w:rsidRPr="000F3EBF" w:rsidRDefault="00562ECB" w:rsidP="000F3EBF">
      <w:pPr>
        <w:widowControl w:val="0"/>
        <w:tabs>
          <w:tab w:val="left" w:pos="818"/>
        </w:tabs>
        <w:autoSpaceDE w:val="0"/>
        <w:autoSpaceDN w:val="0"/>
        <w:spacing w:after="0" w:line="240" w:lineRule="auto"/>
        <w:ind w:left="111" w:right="-17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668BDF" w14:textId="48C880A4" w:rsidR="00E7659B" w:rsidRPr="000F3EBF" w:rsidRDefault="005E316F" w:rsidP="000F3EBF">
      <w:pPr>
        <w:widowControl w:val="0"/>
        <w:autoSpaceDE w:val="0"/>
        <w:autoSpaceDN w:val="0"/>
        <w:spacing w:after="0" w:line="240" w:lineRule="auto"/>
        <w:ind w:left="111" w:right="-175" w:firstLine="7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3EB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Дотримання </w:t>
      </w:r>
      <w:r w:rsidR="00E7659B" w:rsidRPr="000F3EB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виконання природоохоронних заходів щодо скорочення викидів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14:paraId="60C63AA3" w14:textId="127E1921" w:rsidR="00684C72" w:rsidRPr="00684C72" w:rsidRDefault="00C652EB" w:rsidP="00684C72">
      <w:pPr>
        <w:widowControl w:val="0"/>
        <w:autoSpaceDE w:val="0"/>
        <w:autoSpaceDN w:val="0"/>
        <w:spacing w:after="0" w:line="240" w:lineRule="auto"/>
        <w:ind w:left="111" w:right="-175" w:firstLine="7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4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ПАТ «АрселорМіттал Кривий Ріг» </w:t>
      </w:r>
      <w:r w:rsidR="00684C72" w:rsidRPr="00684C72">
        <w:rPr>
          <w:rFonts w:ascii="Times New Roman" w:eastAsia="Times New Roman" w:hAnsi="Times New Roman" w:cs="Times New Roman"/>
          <w:sz w:val="28"/>
          <w:szCs w:val="28"/>
          <w:lang w:val="uk-UA"/>
        </w:rPr>
        <w:t>зобов’язується дотримуватися виконання природоохоронних заходів щодо скорочення викидів забруднюючих речовин в атмосферне повітря перерахованих вище.</w:t>
      </w:r>
    </w:p>
    <w:p w14:paraId="73AC11CF" w14:textId="47EB6C34" w:rsidR="00C652EB" w:rsidRPr="00562ECB" w:rsidRDefault="00C652EB" w:rsidP="000F3EBF">
      <w:pPr>
        <w:pStyle w:val="Default"/>
        <w:jc w:val="both"/>
        <w:rPr>
          <w:rFonts w:eastAsia="Times New Roman"/>
          <w:i/>
          <w:iCs/>
          <w:color w:val="FF0000"/>
          <w:sz w:val="28"/>
          <w:szCs w:val="28"/>
          <w:lang w:val="uk-UA"/>
        </w:rPr>
      </w:pPr>
    </w:p>
    <w:p w14:paraId="487F8136" w14:textId="0A96C243" w:rsidR="00C652EB" w:rsidRPr="000F3EBF" w:rsidRDefault="00C652EB" w:rsidP="000F3EB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F3EBF">
        <w:rPr>
          <w:rFonts w:eastAsia="Times New Roman"/>
          <w:i/>
          <w:iCs/>
          <w:color w:val="auto"/>
          <w:sz w:val="28"/>
          <w:szCs w:val="28"/>
          <w:lang w:val="uk-UA"/>
        </w:rPr>
        <w:t>В</w:t>
      </w:r>
      <w:r w:rsidR="00E7659B" w:rsidRPr="000F3EBF">
        <w:rPr>
          <w:rFonts w:eastAsia="Times New Roman"/>
          <w:i/>
          <w:iCs/>
          <w:color w:val="auto"/>
          <w:sz w:val="28"/>
          <w:szCs w:val="28"/>
          <w:lang w:val="uk-UA"/>
        </w:rPr>
        <w:t>ідповідність пропозицій щодо дозволених обсягів викидів законодавству</w:t>
      </w:r>
      <w:r w:rsidR="00562ECB">
        <w:rPr>
          <w:rFonts w:eastAsia="Times New Roman"/>
          <w:i/>
          <w:iCs/>
          <w:color w:val="auto"/>
          <w:sz w:val="28"/>
          <w:szCs w:val="28"/>
          <w:lang w:val="uk-UA"/>
        </w:rPr>
        <w:t>:</w:t>
      </w:r>
    </w:p>
    <w:p w14:paraId="6D5622F0" w14:textId="45226D51" w:rsidR="00C652EB" w:rsidRPr="00562ECB" w:rsidRDefault="00C652EB" w:rsidP="000F3EB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62ECB">
        <w:rPr>
          <w:color w:val="auto"/>
          <w:sz w:val="28"/>
          <w:szCs w:val="28"/>
        </w:rPr>
        <w:t xml:space="preserve">З метою затвердження нормативів граничнодопустимих викидів забруднюючих речовин із стаціонарних джерел проведений аналіз відповідності фактичних викидів забруднюючих речовин в атмосферне повітря стаціонарними джерелами до </w:t>
      </w:r>
      <w:r w:rsidR="00DF4B71" w:rsidRPr="00562ECB">
        <w:rPr>
          <w:color w:val="auto"/>
          <w:sz w:val="28"/>
          <w:szCs w:val="28"/>
        </w:rPr>
        <w:t>затверджених</w:t>
      </w:r>
      <w:r w:rsidRPr="00562ECB">
        <w:rPr>
          <w:color w:val="auto"/>
          <w:sz w:val="28"/>
          <w:szCs w:val="28"/>
        </w:rPr>
        <w:t xml:space="preserve"> нормативів викид</w:t>
      </w:r>
      <w:r w:rsidR="00DF4B71" w:rsidRPr="00562ECB">
        <w:rPr>
          <w:color w:val="auto"/>
          <w:sz w:val="28"/>
          <w:szCs w:val="28"/>
        </w:rPr>
        <w:t>ів</w:t>
      </w:r>
      <w:r w:rsidRPr="00562ECB">
        <w:rPr>
          <w:color w:val="auto"/>
          <w:sz w:val="28"/>
          <w:szCs w:val="28"/>
        </w:rPr>
        <w:t>, з</w:t>
      </w:r>
      <w:r w:rsidR="00DF4B71" w:rsidRPr="00562ECB">
        <w:rPr>
          <w:color w:val="auto"/>
          <w:sz w:val="28"/>
          <w:szCs w:val="28"/>
        </w:rPr>
        <w:t xml:space="preserve">гідно до </w:t>
      </w:r>
      <w:r w:rsidRPr="00562ECB">
        <w:rPr>
          <w:color w:val="auto"/>
          <w:sz w:val="28"/>
          <w:szCs w:val="28"/>
        </w:rPr>
        <w:t>наказ</w:t>
      </w:r>
      <w:r w:rsidR="00DF4B71" w:rsidRPr="00562ECB">
        <w:rPr>
          <w:color w:val="auto"/>
          <w:sz w:val="28"/>
          <w:szCs w:val="28"/>
        </w:rPr>
        <w:t>у</w:t>
      </w:r>
      <w:r w:rsidRPr="00562ECB">
        <w:rPr>
          <w:color w:val="auto"/>
          <w:sz w:val="28"/>
          <w:szCs w:val="28"/>
        </w:rPr>
        <w:t xml:space="preserve"> № 309 Міністерства охорони навколишнього природного середовища України від 26.07.2006 р., технологічних нормативів</w:t>
      </w:r>
      <w:r w:rsidR="000F2508" w:rsidRPr="00562ECB">
        <w:rPr>
          <w:color w:val="auto"/>
          <w:sz w:val="28"/>
          <w:szCs w:val="28"/>
        </w:rPr>
        <w:t xml:space="preserve"> допустимих викидів забруднюючих речовин із устаткування (установки) для випалювання агломерації металевої руди (включаючи сульфідну руду)</w:t>
      </w:r>
      <w:r w:rsidRPr="00562ECB">
        <w:rPr>
          <w:color w:val="auto"/>
          <w:sz w:val="28"/>
          <w:szCs w:val="28"/>
        </w:rPr>
        <w:t xml:space="preserve">, </w:t>
      </w:r>
      <w:r w:rsidR="00DF4B71" w:rsidRPr="00562ECB">
        <w:rPr>
          <w:color w:val="auto"/>
          <w:sz w:val="28"/>
          <w:szCs w:val="28"/>
        </w:rPr>
        <w:t>згідно</w:t>
      </w:r>
      <w:r w:rsidR="000F2508" w:rsidRPr="00562ECB">
        <w:rPr>
          <w:color w:val="auto"/>
          <w:sz w:val="28"/>
          <w:szCs w:val="28"/>
        </w:rPr>
        <w:t xml:space="preserve"> до</w:t>
      </w:r>
      <w:r w:rsidR="00DF4B71" w:rsidRPr="00562ECB">
        <w:rPr>
          <w:color w:val="auto"/>
          <w:sz w:val="28"/>
          <w:szCs w:val="28"/>
        </w:rPr>
        <w:t xml:space="preserve"> наказу</w:t>
      </w:r>
      <w:r w:rsidR="000F2508" w:rsidRPr="00562ECB">
        <w:rPr>
          <w:color w:val="auto"/>
          <w:sz w:val="28"/>
          <w:szCs w:val="28"/>
        </w:rPr>
        <w:t xml:space="preserve"> Міністерства екології та природних ресурсів України</w:t>
      </w:r>
      <w:r w:rsidR="00DF4B71" w:rsidRPr="00562ECB">
        <w:rPr>
          <w:color w:val="auto"/>
          <w:sz w:val="28"/>
          <w:szCs w:val="28"/>
        </w:rPr>
        <w:t xml:space="preserve"> №671 від 21.12.2012 </w:t>
      </w:r>
      <w:r w:rsidRPr="00562ECB">
        <w:rPr>
          <w:color w:val="auto"/>
          <w:sz w:val="28"/>
          <w:szCs w:val="28"/>
        </w:rPr>
        <w:t xml:space="preserve">. </w:t>
      </w:r>
    </w:p>
    <w:p w14:paraId="1C8735AB" w14:textId="383958AE" w:rsidR="00C652EB" w:rsidRPr="00562ECB" w:rsidRDefault="00C652EB" w:rsidP="00562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62ECB">
        <w:rPr>
          <w:color w:val="auto"/>
          <w:sz w:val="28"/>
          <w:szCs w:val="28"/>
        </w:rPr>
        <w:t xml:space="preserve">Технологічне устаткування ПАТ «АрселорМіттал Кривий Ріг», для </w:t>
      </w:r>
      <w:proofErr w:type="spellStart"/>
      <w:r w:rsidRPr="00562ECB">
        <w:rPr>
          <w:color w:val="auto"/>
          <w:sz w:val="28"/>
          <w:szCs w:val="28"/>
        </w:rPr>
        <w:t>якого</w:t>
      </w:r>
      <w:proofErr w:type="spellEnd"/>
      <w:r w:rsidRPr="00562ECB">
        <w:rPr>
          <w:color w:val="auto"/>
          <w:sz w:val="28"/>
          <w:szCs w:val="28"/>
        </w:rPr>
        <w:t xml:space="preserve"> </w:t>
      </w:r>
      <w:proofErr w:type="spellStart"/>
      <w:r w:rsidRPr="00562ECB">
        <w:rPr>
          <w:color w:val="auto"/>
          <w:sz w:val="28"/>
          <w:szCs w:val="28"/>
        </w:rPr>
        <w:t>встановлені</w:t>
      </w:r>
      <w:proofErr w:type="spellEnd"/>
      <w:r w:rsidRPr="00562ECB">
        <w:rPr>
          <w:color w:val="auto"/>
          <w:sz w:val="28"/>
          <w:szCs w:val="28"/>
        </w:rPr>
        <w:t xml:space="preserve"> </w:t>
      </w:r>
      <w:proofErr w:type="spellStart"/>
      <w:r w:rsidR="0011032C" w:rsidRPr="00562ECB">
        <w:rPr>
          <w:color w:val="auto"/>
          <w:sz w:val="28"/>
          <w:szCs w:val="28"/>
        </w:rPr>
        <w:t>перспективні</w:t>
      </w:r>
      <w:proofErr w:type="spellEnd"/>
      <w:r w:rsidR="000E160A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562ECB">
        <w:rPr>
          <w:color w:val="auto"/>
          <w:sz w:val="28"/>
          <w:szCs w:val="28"/>
        </w:rPr>
        <w:t>технологічні</w:t>
      </w:r>
      <w:proofErr w:type="spellEnd"/>
      <w:r w:rsidRPr="00562ECB">
        <w:rPr>
          <w:color w:val="auto"/>
          <w:sz w:val="28"/>
          <w:szCs w:val="28"/>
        </w:rPr>
        <w:t xml:space="preserve"> </w:t>
      </w:r>
      <w:proofErr w:type="spellStart"/>
      <w:r w:rsidRPr="00562ECB">
        <w:rPr>
          <w:color w:val="auto"/>
          <w:sz w:val="28"/>
          <w:szCs w:val="28"/>
        </w:rPr>
        <w:t>нормативи</w:t>
      </w:r>
      <w:proofErr w:type="spellEnd"/>
      <w:r w:rsidRPr="00562ECB">
        <w:rPr>
          <w:color w:val="auto"/>
          <w:sz w:val="28"/>
          <w:szCs w:val="28"/>
        </w:rPr>
        <w:t xml:space="preserve">: </w:t>
      </w:r>
    </w:p>
    <w:p w14:paraId="0A22AAEE" w14:textId="77777777" w:rsidR="00C652EB" w:rsidRPr="00562ECB" w:rsidRDefault="00C652EB" w:rsidP="000F3EBF">
      <w:pPr>
        <w:pStyle w:val="Default"/>
        <w:spacing w:after="36"/>
        <w:jc w:val="both"/>
        <w:rPr>
          <w:color w:val="auto"/>
          <w:sz w:val="28"/>
          <w:szCs w:val="28"/>
        </w:rPr>
      </w:pPr>
      <w:r w:rsidRPr="00562ECB">
        <w:rPr>
          <w:color w:val="auto"/>
          <w:sz w:val="28"/>
          <w:szCs w:val="28"/>
        </w:rPr>
        <w:t xml:space="preserve">- агломашини №№ </w:t>
      </w:r>
      <w:proofErr w:type="gramStart"/>
      <w:r w:rsidRPr="00562ECB">
        <w:rPr>
          <w:color w:val="auto"/>
          <w:sz w:val="28"/>
          <w:szCs w:val="28"/>
        </w:rPr>
        <w:t>1-6</w:t>
      </w:r>
      <w:proofErr w:type="gramEnd"/>
      <w:r w:rsidRPr="00562ECB">
        <w:rPr>
          <w:color w:val="auto"/>
          <w:sz w:val="28"/>
          <w:szCs w:val="28"/>
        </w:rPr>
        <w:t xml:space="preserve"> аглоцеху № 1 (джерело </w:t>
      </w:r>
      <w:r w:rsidRPr="00562ECB">
        <w:rPr>
          <w:i/>
          <w:iCs/>
          <w:color w:val="auto"/>
          <w:sz w:val="28"/>
          <w:szCs w:val="28"/>
        </w:rPr>
        <w:t>№ 020001</w:t>
      </w:r>
      <w:r w:rsidRPr="00562ECB">
        <w:rPr>
          <w:color w:val="auto"/>
          <w:sz w:val="28"/>
          <w:szCs w:val="28"/>
        </w:rPr>
        <w:t xml:space="preserve">); </w:t>
      </w:r>
    </w:p>
    <w:p w14:paraId="6F041CB6" w14:textId="77777777" w:rsidR="00C652EB" w:rsidRPr="00562ECB" w:rsidRDefault="00C652EB" w:rsidP="000F3EBF">
      <w:pPr>
        <w:pStyle w:val="Default"/>
        <w:spacing w:after="36"/>
        <w:jc w:val="both"/>
        <w:rPr>
          <w:color w:val="auto"/>
          <w:sz w:val="28"/>
          <w:szCs w:val="28"/>
        </w:rPr>
      </w:pPr>
      <w:r w:rsidRPr="00562ECB">
        <w:rPr>
          <w:color w:val="auto"/>
          <w:sz w:val="28"/>
          <w:szCs w:val="28"/>
        </w:rPr>
        <w:t xml:space="preserve">- агломашини №№ </w:t>
      </w:r>
      <w:proofErr w:type="gramStart"/>
      <w:r w:rsidRPr="00562ECB">
        <w:rPr>
          <w:color w:val="auto"/>
          <w:sz w:val="28"/>
          <w:szCs w:val="28"/>
        </w:rPr>
        <w:t>1-3</w:t>
      </w:r>
      <w:proofErr w:type="gramEnd"/>
      <w:r w:rsidRPr="00562ECB">
        <w:rPr>
          <w:color w:val="auto"/>
          <w:sz w:val="28"/>
          <w:szCs w:val="28"/>
        </w:rPr>
        <w:t xml:space="preserve"> аглоцеху № 2 (джерело </w:t>
      </w:r>
      <w:r w:rsidRPr="00562ECB">
        <w:rPr>
          <w:i/>
          <w:iCs/>
          <w:color w:val="auto"/>
          <w:sz w:val="28"/>
          <w:szCs w:val="28"/>
        </w:rPr>
        <w:t>№ 030031</w:t>
      </w:r>
      <w:r w:rsidRPr="00562ECB">
        <w:rPr>
          <w:color w:val="auto"/>
          <w:sz w:val="28"/>
          <w:szCs w:val="28"/>
        </w:rPr>
        <w:t xml:space="preserve">); </w:t>
      </w:r>
    </w:p>
    <w:p w14:paraId="0BCE716D" w14:textId="77777777" w:rsidR="00C652EB" w:rsidRPr="00562ECB" w:rsidRDefault="00C652EB" w:rsidP="000F3EBF">
      <w:pPr>
        <w:pStyle w:val="Default"/>
        <w:jc w:val="both"/>
        <w:rPr>
          <w:color w:val="auto"/>
          <w:sz w:val="28"/>
          <w:szCs w:val="28"/>
        </w:rPr>
      </w:pPr>
      <w:r w:rsidRPr="00562ECB">
        <w:rPr>
          <w:color w:val="auto"/>
          <w:sz w:val="28"/>
          <w:szCs w:val="28"/>
        </w:rPr>
        <w:t xml:space="preserve">- агломашини №№ </w:t>
      </w:r>
      <w:proofErr w:type="gramStart"/>
      <w:r w:rsidRPr="00562ECB">
        <w:rPr>
          <w:color w:val="auto"/>
          <w:sz w:val="28"/>
          <w:szCs w:val="28"/>
        </w:rPr>
        <w:t>4-6</w:t>
      </w:r>
      <w:proofErr w:type="gramEnd"/>
      <w:r w:rsidRPr="00562ECB">
        <w:rPr>
          <w:color w:val="auto"/>
          <w:sz w:val="28"/>
          <w:szCs w:val="28"/>
        </w:rPr>
        <w:t xml:space="preserve"> аглоцеху № 2 (джерело </w:t>
      </w:r>
      <w:r w:rsidRPr="00562ECB">
        <w:rPr>
          <w:i/>
          <w:iCs/>
          <w:color w:val="auto"/>
          <w:sz w:val="28"/>
          <w:szCs w:val="28"/>
        </w:rPr>
        <w:t>№ 030032</w:t>
      </w:r>
      <w:r w:rsidRPr="00562ECB">
        <w:rPr>
          <w:color w:val="auto"/>
          <w:sz w:val="28"/>
          <w:szCs w:val="28"/>
        </w:rPr>
        <w:t xml:space="preserve">). </w:t>
      </w:r>
    </w:p>
    <w:p w14:paraId="09E20717" w14:textId="77777777" w:rsidR="00C652EB" w:rsidRPr="00562ECB" w:rsidRDefault="00C652EB" w:rsidP="000F3EBF">
      <w:pPr>
        <w:pStyle w:val="Default"/>
        <w:jc w:val="both"/>
        <w:rPr>
          <w:color w:val="auto"/>
          <w:sz w:val="28"/>
          <w:szCs w:val="28"/>
        </w:rPr>
      </w:pPr>
    </w:p>
    <w:p w14:paraId="32CE2EA9" w14:textId="29E1EEBA" w:rsidR="00C652EB" w:rsidRPr="00562ECB" w:rsidRDefault="00C652EB" w:rsidP="002D23C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62ECB">
        <w:rPr>
          <w:color w:val="auto"/>
          <w:sz w:val="28"/>
          <w:szCs w:val="28"/>
        </w:rPr>
        <w:lastRenderedPageBreak/>
        <w:t xml:space="preserve">Для </w:t>
      </w:r>
      <w:proofErr w:type="spellStart"/>
      <w:r w:rsidRPr="00562ECB">
        <w:rPr>
          <w:color w:val="auto"/>
          <w:sz w:val="28"/>
          <w:szCs w:val="28"/>
        </w:rPr>
        <w:t>джерел</w:t>
      </w:r>
      <w:proofErr w:type="spellEnd"/>
      <w:r w:rsidRPr="00562ECB">
        <w:rPr>
          <w:color w:val="auto"/>
          <w:sz w:val="28"/>
          <w:szCs w:val="28"/>
        </w:rPr>
        <w:t xml:space="preserve"> №№ </w:t>
      </w:r>
      <w:proofErr w:type="gramStart"/>
      <w:r w:rsidRPr="00562ECB">
        <w:rPr>
          <w:i/>
          <w:iCs/>
          <w:color w:val="auto"/>
          <w:sz w:val="28"/>
          <w:szCs w:val="28"/>
        </w:rPr>
        <w:t>020002-020004</w:t>
      </w:r>
      <w:proofErr w:type="gramEnd"/>
      <w:r w:rsidRPr="00562ECB">
        <w:rPr>
          <w:i/>
          <w:iCs/>
          <w:color w:val="auto"/>
          <w:sz w:val="28"/>
          <w:szCs w:val="28"/>
        </w:rPr>
        <w:t xml:space="preserve">, 020013, 020028, 040066-040069, 040071, 040072, 040074-040076, 040079-040081, 040083-040093 </w:t>
      </w:r>
      <w:r w:rsidRPr="00562ECB">
        <w:rPr>
          <w:color w:val="auto"/>
          <w:sz w:val="28"/>
          <w:szCs w:val="28"/>
        </w:rPr>
        <w:t>–</w:t>
      </w:r>
      <w:proofErr w:type="spellStart"/>
      <w:r w:rsidR="0011032C" w:rsidRPr="00562ECB">
        <w:rPr>
          <w:color w:val="auto"/>
          <w:sz w:val="28"/>
          <w:szCs w:val="28"/>
        </w:rPr>
        <w:t>пропонується</w:t>
      </w:r>
      <w:proofErr w:type="spellEnd"/>
      <w:r w:rsidR="0011032C" w:rsidRPr="00562ECB">
        <w:rPr>
          <w:color w:val="auto"/>
          <w:sz w:val="28"/>
          <w:szCs w:val="28"/>
        </w:rPr>
        <w:t xml:space="preserve"> </w:t>
      </w:r>
      <w:proofErr w:type="spellStart"/>
      <w:r w:rsidR="0011032C" w:rsidRPr="00562ECB">
        <w:rPr>
          <w:color w:val="auto"/>
          <w:sz w:val="28"/>
          <w:szCs w:val="28"/>
        </w:rPr>
        <w:t>подовжити</w:t>
      </w:r>
      <w:proofErr w:type="spellEnd"/>
      <w:r w:rsidR="0011032C" w:rsidRPr="00562ECB">
        <w:rPr>
          <w:color w:val="auto"/>
          <w:sz w:val="28"/>
          <w:szCs w:val="28"/>
        </w:rPr>
        <w:t xml:space="preserve"> </w:t>
      </w:r>
      <w:r w:rsidR="0011064E">
        <w:rPr>
          <w:color w:val="auto"/>
          <w:sz w:val="28"/>
          <w:szCs w:val="28"/>
          <w:lang w:val="uk-UA"/>
        </w:rPr>
        <w:t xml:space="preserve">дію затвердженого граничнодопустимого викиду на рівні </w:t>
      </w:r>
      <w:proofErr w:type="spellStart"/>
      <w:r w:rsidRPr="00562ECB">
        <w:rPr>
          <w:color w:val="auto"/>
          <w:sz w:val="28"/>
          <w:szCs w:val="28"/>
        </w:rPr>
        <w:t>фактичн</w:t>
      </w:r>
      <w:proofErr w:type="spellEnd"/>
      <w:r w:rsidR="0011064E">
        <w:rPr>
          <w:color w:val="auto"/>
          <w:sz w:val="28"/>
          <w:szCs w:val="28"/>
          <w:lang w:val="uk-UA"/>
        </w:rPr>
        <w:t>ого</w:t>
      </w:r>
      <w:r w:rsidRPr="00562ECB">
        <w:rPr>
          <w:color w:val="auto"/>
          <w:sz w:val="28"/>
          <w:szCs w:val="28"/>
        </w:rPr>
        <w:t xml:space="preserve"> </w:t>
      </w:r>
      <w:proofErr w:type="spellStart"/>
      <w:r w:rsidRPr="00562ECB">
        <w:rPr>
          <w:color w:val="auto"/>
          <w:sz w:val="28"/>
          <w:szCs w:val="28"/>
        </w:rPr>
        <w:t>викид</w:t>
      </w:r>
      <w:proofErr w:type="spellEnd"/>
      <w:r w:rsidR="0011064E">
        <w:rPr>
          <w:color w:val="auto"/>
          <w:sz w:val="28"/>
          <w:szCs w:val="28"/>
          <w:lang w:val="uk-UA"/>
        </w:rPr>
        <w:t>у</w:t>
      </w:r>
      <w:r w:rsidR="002D23C8">
        <w:rPr>
          <w:color w:val="auto"/>
          <w:sz w:val="28"/>
          <w:szCs w:val="28"/>
          <w:lang w:val="uk-UA"/>
        </w:rPr>
        <w:t xml:space="preserve"> для</w:t>
      </w:r>
      <w:r w:rsidRPr="00562ECB">
        <w:rPr>
          <w:color w:val="auto"/>
          <w:sz w:val="28"/>
          <w:szCs w:val="28"/>
        </w:rPr>
        <w:t xml:space="preserve"> </w:t>
      </w:r>
      <w:proofErr w:type="spellStart"/>
      <w:r w:rsidRPr="00562ECB">
        <w:rPr>
          <w:i/>
          <w:iCs/>
          <w:color w:val="auto"/>
          <w:sz w:val="28"/>
          <w:szCs w:val="28"/>
        </w:rPr>
        <w:t>речовин</w:t>
      </w:r>
      <w:proofErr w:type="spellEnd"/>
      <w:r w:rsidRPr="00562ECB">
        <w:rPr>
          <w:i/>
          <w:iCs/>
          <w:color w:val="auto"/>
          <w:sz w:val="28"/>
          <w:szCs w:val="28"/>
        </w:rPr>
        <w:t xml:space="preserve"> у </w:t>
      </w:r>
      <w:proofErr w:type="spellStart"/>
      <w:r w:rsidRPr="00562ECB">
        <w:rPr>
          <w:i/>
          <w:iCs/>
          <w:color w:val="auto"/>
          <w:sz w:val="28"/>
          <w:szCs w:val="28"/>
        </w:rPr>
        <w:t>вигляді</w:t>
      </w:r>
      <w:proofErr w:type="spellEnd"/>
      <w:r w:rsidRPr="00562ECB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562ECB">
        <w:rPr>
          <w:i/>
          <w:iCs/>
          <w:color w:val="auto"/>
          <w:sz w:val="28"/>
          <w:szCs w:val="28"/>
        </w:rPr>
        <w:t>суспендованих</w:t>
      </w:r>
      <w:proofErr w:type="spellEnd"/>
      <w:r w:rsidRPr="00562ECB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562ECB">
        <w:rPr>
          <w:i/>
          <w:iCs/>
          <w:color w:val="auto"/>
          <w:sz w:val="28"/>
          <w:szCs w:val="28"/>
        </w:rPr>
        <w:t>твердих</w:t>
      </w:r>
      <w:proofErr w:type="spellEnd"/>
      <w:r w:rsidRPr="00562ECB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562ECB">
        <w:rPr>
          <w:i/>
          <w:iCs/>
          <w:color w:val="auto"/>
          <w:sz w:val="28"/>
          <w:szCs w:val="28"/>
        </w:rPr>
        <w:t>частинок</w:t>
      </w:r>
      <w:proofErr w:type="spellEnd"/>
      <w:r w:rsidRPr="00562ECB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562ECB">
        <w:rPr>
          <w:i/>
          <w:iCs/>
          <w:color w:val="auto"/>
          <w:sz w:val="28"/>
          <w:szCs w:val="28"/>
        </w:rPr>
        <w:t>недиференційованих</w:t>
      </w:r>
      <w:proofErr w:type="spellEnd"/>
      <w:r w:rsidRPr="00562ECB">
        <w:rPr>
          <w:i/>
          <w:iCs/>
          <w:color w:val="auto"/>
          <w:sz w:val="28"/>
          <w:szCs w:val="28"/>
        </w:rPr>
        <w:t xml:space="preserve"> за складом </w:t>
      </w:r>
      <w:r w:rsidRPr="00562ECB">
        <w:rPr>
          <w:color w:val="auto"/>
          <w:sz w:val="28"/>
          <w:szCs w:val="28"/>
        </w:rPr>
        <w:t xml:space="preserve">в </w:t>
      </w:r>
      <w:proofErr w:type="spellStart"/>
      <w:r w:rsidRPr="00562ECB">
        <w:rPr>
          <w:color w:val="auto"/>
          <w:sz w:val="28"/>
          <w:szCs w:val="28"/>
        </w:rPr>
        <w:t>атмосферне</w:t>
      </w:r>
      <w:proofErr w:type="spellEnd"/>
      <w:r w:rsidRPr="00562ECB">
        <w:rPr>
          <w:color w:val="auto"/>
          <w:sz w:val="28"/>
          <w:szCs w:val="28"/>
        </w:rPr>
        <w:t xml:space="preserve"> </w:t>
      </w:r>
      <w:proofErr w:type="spellStart"/>
      <w:r w:rsidRPr="00562ECB">
        <w:rPr>
          <w:color w:val="auto"/>
          <w:sz w:val="28"/>
          <w:szCs w:val="28"/>
        </w:rPr>
        <w:t>повітря</w:t>
      </w:r>
      <w:proofErr w:type="spellEnd"/>
      <w:r w:rsidR="00781C79" w:rsidRPr="00562ECB">
        <w:rPr>
          <w:color w:val="auto"/>
          <w:sz w:val="28"/>
          <w:szCs w:val="28"/>
        </w:rPr>
        <w:t xml:space="preserve"> у </w:t>
      </w:r>
      <w:proofErr w:type="spellStart"/>
      <w:r w:rsidR="00781C79" w:rsidRPr="00562ECB">
        <w:rPr>
          <w:color w:val="auto"/>
          <w:sz w:val="28"/>
          <w:szCs w:val="28"/>
        </w:rPr>
        <w:t>термін</w:t>
      </w:r>
      <w:proofErr w:type="spellEnd"/>
      <w:r w:rsidR="00781C79" w:rsidRPr="00562ECB">
        <w:rPr>
          <w:color w:val="auto"/>
          <w:sz w:val="28"/>
          <w:szCs w:val="28"/>
        </w:rPr>
        <w:t xml:space="preserve"> -</w:t>
      </w:r>
      <w:r w:rsidRPr="00562ECB">
        <w:rPr>
          <w:color w:val="auto"/>
          <w:sz w:val="28"/>
          <w:szCs w:val="28"/>
        </w:rPr>
        <w:t xml:space="preserve"> </w:t>
      </w:r>
      <w:proofErr w:type="spellStart"/>
      <w:r w:rsidR="00781C79" w:rsidRPr="00562ECB">
        <w:rPr>
          <w:color w:val="auto"/>
          <w:sz w:val="28"/>
          <w:szCs w:val="28"/>
        </w:rPr>
        <w:t>після</w:t>
      </w:r>
      <w:proofErr w:type="spellEnd"/>
      <w:r w:rsidR="00781C79" w:rsidRPr="00562ECB">
        <w:rPr>
          <w:color w:val="auto"/>
          <w:sz w:val="28"/>
          <w:szCs w:val="28"/>
        </w:rPr>
        <w:t xml:space="preserve"> </w:t>
      </w:r>
      <w:proofErr w:type="spellStart"/>
      <w:r w:rsidR="00781C79" w:rsidRPr="00562ECB">
        <w:rPr>
          <w:color w:val="auto"/>
          <w:sz w:val="28"/>
          <w:szCs w:val="28"/>
        </w:rPr>
        <w:t>спливу</w:t>
      </w:r>
      <w:proofErr w:type="spellEnd"/>
      <w:r w:rsidR="00781C79" w:rsidRPr="00562ECB">
        <w:rPr>
          <w:color w:val="auto"/>
          <w:sz w:val="28"/>
          <w:szCs w:val="28"/>
        </w:rPr>
        <w:t xml:space="preserve"> </w:t>
      </w:r>
      <w:proofErr w:type="spellStart"/>
      <w:r w:rsidR="00781C79" w:rsidRPr="00562ECB">
        <w:rPr>
          <w:color w:val="auto"/>
          <w:sz w:val="28"/>
          <w:szCs w:val="28"/>
        </w:rPr>
        <w:t>двох</w:t>
      </w:r>
      <w:proofErr w:type="spellEnd"/>
      <w:r w:rsidR="00781C79" w:rsidRPr="00562ECB">
        <w:rPr>
          <w:color w:val="auto"/>
          <w:sz w:val="28"/>
          <w:szCs w:val="28"/>
        </w:rPr>
        <w:t xml:space="preserve"> </w:t>
      </w:r>
      <w:proofErr w:type="spellStart"/>
      <w:r w:rsidR="00781C79" w:rsidRPr="00562ECB">
        <w:rPr>
          <w:color w:val="auto"/>
          <w:sz w:val="28"/>
          <w:szCs w:val="28"/>
        </w:rPr>
        <w:t>років</w:t>
      </w:r>
      <w:proofErr w:type="spellEnd"/>
      <w:r w:rsidR="00781C79" w:rsidRPr="00562ECB">
        <w:rPr>
          <w:color w:val="auto"/>
          <w:sz w:val="28"/>
          <w:szCs w:val="28"/>
        </w:rPr>
        <w:t xml:space="preserve"> з дня </w:t>
      </w:r>
      <w:proofErr w:type="spellStart"/>
      <w:r w:rsidR="00781C79" w:rsidRPr="00562ECB">
        <w:rPr>
          <w:color w:val="auto"/>
          <w:sz w:val="28"/>
          <w:szCs w:val="28"/>
        </w:rPr>
        <w:t>припинення</w:t>
      </w:r>
      <w:proofErr w:type="spellEnd"/>
      <w:r w:rsidR="00781C79" w:rsidRPr="00562ECB">
        <w:rPr>
          <w:color w:val="auto"/>
          <w:sz w:val="28"/>
          <w:szCs w:val="28"/>
        </w:rPr>
        <w:t xml:space="preserve"> </w:t>
      </w:r>
      <w:proofErr w:type="spellStart"/>
      <w:r w:rsidR="00781C79" w:rsidRPr="00562ECB">
        <w:rPr>
          <w:color w:val="auto"/>
          <w:sz w:val="28"/>
          <w:szCs w:val="28"/>
        </w:rPr>
        <w:t>чи</w:t>
      </w:r>
      <w:proofErr w:type="spellEnd"/>
      <w:r w:rsidR="00781C79" w:rsidRPr="00562ECB">
        <w:rPr>
          <w:color w:val="auto"/>
          <w:sz w:val="28"/>
          <w:szCs w:val="28"/>
        </w:rPr>
        <w:t xml:space="preserve"> </w:t>
      </w:r>
      <w:proofErr w:type="spellStart"/>
      <w:r w:rsidR="00781C79" w:rsidRPr="00562ECB">
        <w:rPr>
          <w:color w:val="auto"/>
          <w:sz w:val="28"/>
          <w:szCs w:val="28"/>
        </w:rPr>
        <w:t>скасування</w:t>
      </w:r>
      <w:proofErr w:type="spellEnd"/>
      <w:r w:rsidR="00781C79" w:rsidRPr="00562ECB">
        <w:rPr>
          <w:color w:val="auto"/>
          <w:sz w:val="28"/>
          <w:szCs w:val="28"/>
        </w:rPr>
        <w:t xml:space="preserve"> </w:t>
      </w:r>
      <w:proofErr w:type="spellStart"/>
      <w:r w:rsidR="00781C79" w:rsidRPr="00562ECB">
        <w:rPr>
          <w:color w:val="auto"/>
          <w:sz w:val="28"/>
          <w:szCs w:val="28"/>
        </w:rPr>
        <w:t>воєнного</w:t>
      </w:r>
      <w:proofErr w:type="spellEnd"/>
      <w:r w:rsidR="00781C79" w:rsidRPr="00562ECB">
        <w:rPr>
          <w:color w:val="auto"/>
          <w:sz w:val="28"/>
          <w:szCs w:val="28"/>
        </w:rPr>
        <w:t xml:space="preserve"> стану в </w:t>
      </w:r>
      <w:proofErr w:type="spellStart"/>
      <w:r w:rsidR="00781C79" w:rsidRPr="00562ECB">
        <w:rPr>
          <w:color w:val="auto"/>
          <w:sz w:val="28"/>
          <w:szCs w:val="28"/>
        </w:rPr>
        <w:t>Україні</w:t>
      </w:r>
      <w:proofErr w:type="spellEnd"/>
      <w:r w:rsidR="0011064E">
        <w:rPr>
          <w:color w:val="auto"/>
          <w:sz w:val="28"/>
          <w:szCs w:val="28"/>
          <w:lang w:val="uk-UA"/>
        </w:rPr>
        <w:t>.</w:t>
      </w:r>
      <w:r w:rsidR="0011032C" w:rsidRPr="00562ECB">
        <w:rPr>
          <w:color w:val="auto"/>
          <w:sz w:val="28"/>
          <w:szCs w:val="28"/>
        </w:rPr>
        <w:t xml:space="preserve"> </w:t>
      </w:r>
    </w:p>
    <w:p w14:paraId="11DD2991" w14:textId="77777777" w:rsidR="00C652EB" w:rsidRPr="00562ECB" w:rsidRDefault="00C652EB" w:rsidP="000F3EBF">
      <w:pPr>
        <w:widowControl w:val="0"/>
        <w:autoSpaceDE w:val="0"/>
        <w:autoSpaceDN w:val="0"/>
        <w:spacing w:after="0" w:line="240" w:lineRule="auto"/>
        <w:ind w:left="111" w:right="-175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62ECB">
        <w:rPr>
          <w:rFonts w:ascii="Times New Roman" w:hAnsi="Times New Roman" w:cs="Times New Roman"/>
          <w:sz w:val="28"/>
          <w:szCs w:val="28"/>
        </w:rPr>
        <w:t>З метою оцінки впливу викидів забруднюючих речовин на стан забруднення атмосферного повітря був проведений на ЕОМ розрахунок розсіювання забруднюючих речовин в атмосферному повітрі від джерел викидів промислового майданчика № 2 металургійного виробництва ПАТ «АрселорМіттал Кривий Ріг» та визначені розрахункові максимальні приземні концентрації забруднюючих речовин на межі встановленої санітарно-захисної зони (СЗЗ) підприємства та в найближчій зоні житлової забудови, виконано порівняння їх із гігієнічними нормативами.</w:t>
      </w:r>
    </w:p>
    <w:p w14:paraId="1999BB45" w14:textId="2C5DB24F" w:rsidR="00C652EB" w:rsidRPr="00562ECB" w:rsidRDefault="00C652EB" w:rsidP="000F3EBF">
      <w:pPr>
        <w:widowControl w:val="0"/>
        <w:autoSpaceDE w:val="0"/>
        <w:autoSpaceDN w:val="0"/>
        <w:spacing w:after="0" w:line="240" w:lineRule="auto"/>
        <w:ind w:left="111" w:right="-175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62ECB">
        <w:rPr>
          <w:rFonts w:ascii="Times New Roman" w:hAnsi="Times New Roman" w:cs="Times New Roman"/>
          <w:sz w:val="28"/>
          <w:szCs w:val="28"/>
        </w:rPr>
        <w:t>Детальні пропозиції щодо дозволених обсягів викидів забруднюючих речовин</w:t>
      </w:r>
      <w:r w:rsidR="001D26C3" w:rsidRPr="00562ECB">
        <w:rPr>
          <w:rFonts w:ascii="Times New Roman" w:hAnsi="Times New Roman" w:cs="Times New Roman"/>
          <w:sz w:val="28"/>
          <w:szCs w:val="28"/>
        </w:rPr>
        <w:t xml:space="preserve"> в атмосферне повітря, умови та вимоги</w:t>
      </w:r>
      <w:r w:rsidR="0011032C" w:rsidRPr="00562ECB">
        <w:rPr>
          <w:rFonts w:ascii="Times New Roman" w:hAnsi="Times New Roman" w:cs="Times New Roman"/>
          <w:sz w:val="28"/>
          <w:szCs w:val="28"/>
        </w:rPr>
        <w:t>, які пропонуємо встановити</w:t>
      </w:r>
      <w:r w:rsidR="001D26C3" w:rsidRPr="00562ECB">
        <w:rPr>
          <w:rFonts w:ascii="Times New Roman" w:hAnsi="Times New Roman" w:cs="Times New Roman"/>
          <w:sz w:val="28"/>
          <w:szCs w:val="28"/>
        </w:rPr>
        <w:t xml:space="preserve"> для кожного джерела викидів наведено в «Інформації про отримання дозволу на викиди для ознайомлення з нею громадськості»</w:t>
      </w:r>
    </w:p>
    <w:p w14:paraId="2C10BA56" w14:textId="37506C71" w:rsidR="00E7659B" w:rsidRPr="000F3EBF" w:rsidRDefault="00E7659B" w:rsidP="000F3EBF">
      <w:pPr>
        <w:widowControl w:val="0"/>
        <w:autoSpaceDE w:val="0"/>
        <w:autoSpaceDN w:val="0"/>
        <w:spacing w:after="0" w:line="240" w:lineRule="auto"/>
        <w:ind w:left="111" w:right="-175" w:firstLine="7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C9444B" w14:textId="5929ABE3" w:rsidR="00E7659B" w:rsidRPr="000F3EBF" w:rsidRDefault="001D26C3" w:rsidP="000F3EBF">
      <w:pPr>
        <w:widowControl w:val="0"/>
        <w:autoSpaceDE w:val="0"/>
        <w:autoSpaceDN w:val="0"/>
        <w:spacing w:after="0" w:line="240" w:lineRule="auto"/>
        <w:ind w:left="111" w:right="-175" w:firstLine="7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3EB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Адреса </w:t>
      </w:r>
      <w:r w:rsidR="00E7659B" w:rsidRPr="000F3EB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обласної </w:t>
      </w:r>
      <w:r w:rsidR="00307B40" w:rsidRPr="000F3EB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військової </w:t>
      </w:r>
      <w:r w:rsidRPr="000F3EB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держ</w:t>
      </w:r>
      <w:r w:rsidR="00E7659B" w:rsidRPr="000F3EB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Дніпро,   пр. О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лександра 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Поля, 1,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49004,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тел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ефон 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гарячої лінії </w:t>
      </w:r>
      <w:r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Голови 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Дніпровської О</w:t>
      </w:r>
      <w:r w:rsidR="00307B40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0-800-505-600, е-mail: </w:t>
      </w:r>
      <w:hyperlink r:id="rId6" w:history="1">
        <w:r w:rsidR="00E7659B" w:rsidRPr="000F3EBF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zverngrom@adm.dp.gov.ua</w:t>
        </w:r>
      </w:hyperlink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CE83ED0" w14:textId="77777777" w:rsidR="00397F81" w:rsidRDefault="00397F81" w:rsidP="000F3EBF">
      <w:pPr>
        <w:widowControl w:val="0"/>
        <w:autoSpaceDE w:val="0"/>
        <w:autoSpaceDN w:val="0"/>
        <w:spacing w:after="0" w:line="240" w:lineRule="auto"/>
        <w:ind w:left="111" w:right="-175"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</w:p>
    <w:p w14:paraId="7C4DBCEC" w14:textId="286E5CBB" w:rsidR="00E7659B" w:rsidRPr="000F3EBF" w:rsidRDefault="001D26C3" w:rsidP="000F3EBF">
      <w:pPr>
        <w:widowControl w:val="0"/>
        <w:autoSpaceDE w:val="0"/>
        <w:autoSpaceDN w:val="0"/>
        <w:spacing w:after="0" w:line="240" w:lineRule="auto"/>
        <w:ind w:left="111" w:right="-175" w:firstLine="7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3EB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Строки </w:t>
      </w:r>
      <w:r w:rsidR="00E7659B" w:rsidRPr="000F3EB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подання зауважень та пропозицій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E7659B" w:rsidRPr="000F3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Зауваження та пропозиції щодо намірів підприємства отримати Дозвіл на викиди приймаються протягом 30 календарних днів з дня публікації повідомлення, яка є датою початку громадського обговорення. </w:t>
      </w:r>
    </w:p>
    <w:p w14:paraId="4D55951B" w14:textId="77777777" w:rsidR="00E7659B" w:rsidRPr="000F3EBF" w:rsidRDefault="00E7659B" w:rsidP="000F3EBF">
      <w:pPr>
        <w:widowControl w:val="0"/>
        <w:autoSpaceDE w:val="0"/>
        <w:autoSpaceDN w:val="0"/>
        <w:spacing w:after="0" w:line="240" w:lineRule="auto"/>
        <w:ind w:left="111" w:right="-175"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12D862" w14:textId="77777777" w:rsidR="00E7659B" w:rsidRPr="000F3EBF" w:rsidRDefault="00E7659B" w:rsidP="000F3E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7659B" w:rsidRPr="000F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A4925"/>
    <w:multiLevelType w:val="hybridMultilevel"/>
    <w:tmpl w:val="8BD6126C"/>
    <w:lvl w:ilvl="0" w:tplc="FE3606C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53245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59B"/>
    <w:rsid w:val="00025EA5"/>
    <w:rsid w:val="000E160A"/>
    <w:rsid w:val="000F2508"/>
    <w:rsid w:val="000F3EBF"/>
    <w:rsid w:val="000F4B8A"/>
    <w:rsid w:val="00106517"/>
    <w:rsid w:val="00107AB4"/>
    <w:rsid w:val="0011032C"/>
    <w:rsid w:val="0011064E"/>
    <w:rsid w:val="00127087"/>
    <w:rsid w:val="00135E92"/>
    <w:rsid w:val="00150B13"/>
    <w:rsid w:val="001D26C3"/>
    <w:rsid w:val="001E778C"/>
    <w:rsid w:val="00225227"/>
    <w:rsid w:val="00255846"/>
    <w:rsid w:val="002A7CD5"/>
    <w:rsid w:val="002D23C8"/>
    <w:rsid w:val="002F53E9"/>
    <w:rsid w:val="00307B40"/>
    <w:rsid w:val="0034638A"/>
    <w:rsid w:val="003709B7"/>
    <w:rsid w:val="00391737"/>
    <w:rsid w:val="00397F81"/>
    <w:rsid w:val="003B6529"/>
    <w:rsid w:val="003E67EC"/>
    <w:rsid w:val="004320AB"/>
    <w:rsid w:val="004E537A"/>
    <w:rsid w:val="00562ECB"/>
    <w:rsid w:val="005753FA"/>
    <w:rsid w:val="005A07C3"/>
    <w:rsid w:val="005B037A"/>
    <w:rsid w:val="005E316F"/>
    <w:rsid w:val="00617F9B"/>
    <w:rsid w:val="00627F68"/>
    <w:rsid w:val="00684C72"/>
    <w:rsid w:val="007407E2"/>
    <w:rsid w:val="00781C79"/>
    <w:rsid w:val="00794709"/>
    <w:rsid w:val="007C6DCD"/>
    <w:rsid w:val="007F5C77"/>
    <w:rsid w:val="008E189E"/>
    <w:rsid w:val="0092627E"/>
    <w:rsid w:val="00962D41"/>
    <w:rsid w:val="009C2B5C"/>
    <w:rsid w:val="009D3363"/>
    <w:rsid w:val="00A06093"/>
    <w:rsid w:val="00A126C7"/>
    <w:rsid w:val="00A14B47"/>
    <w:rsid w:val="00A21212"/>
    <w:rsid w:val="00A25800"/>
    <w:rsid w:val="00A84594"/>
    <w:rsid w:val="00AF22F0"/>
    <w:rsid w:val="00B229E0"/>
    <w:rsid w:val="00B54109"/>
    <w:rsid w:val="00C12CF0"/>
    <w:rsid w:val="00C652EB"/>
    <w:rsid w:val="00CB57DF"/>
    <w:rsid w:val="00D26AA2"/>
    <w:rsid w:val="00DE00D7"/>
    <w:rsid w:val="00DF4B71"/>
    <w:rsid w:val="00E612FD"/>
    <w:rsid w:val="00E63F3A"/>
    <w:rsid w:val="00E7659B"/>
    <w:rsid w:val="00EA62CE"/>
    <w:rsid w:val="00EB0540"/>
    <w:rsid w:val="00EB77C0"/>
    <w:rsid w:val="00F020B4"/>
    <w:rsid w:val="00FA5637"/>
    <w:rsid w:val="00FC6D34"/>
    <w:rsid w:val="00F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3FC0"/>
  <w15:chartTrackingRefBased/>
  <w15:docId w15:val="{A2851046-B5E7-44B1-9924-FBE3AAD4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B57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B57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B57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B57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B57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B5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57D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A14B4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14B47"/>
    <w:pPr>
      <w:ind w:left="720"/>
      <w:contextualSpacing/>
    </w:pPr>
  </w:style>
  <w:style w:type="paragraph" w:customStyle="1" w:styleId="Default">
    <w:name w:val="Default"/>
    <w:rsid w:val="00617F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verngrom@adm.dp.gov.ua" TargetMode="External"/><Relationship Id="rId5" Type="http://schemas.openxmlformats.org/officeDocument/2006/relationships/hyperlink" Target="https://zakon.rada.gov.ua/laws/show/2059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Савчук</dc:creator>
  <cp:keywords/>
  <dc:description/>
  <cp:lastModifiedBy>Mykhaylova, Viktoriya Y</cp:lastModifiedBy>
  <cp:revision>2</cp:revision>
  <dcterms:created xsi:type="dcterms:W3CDTF">2024-12-26T06:32:00Z</dcterms:created>
  <dcterms:modified xsi:type="dcterms:W3CDTF">2024-12-26T06:32:00Z</dcterms:modified>
</cp:coreProperties>
</file>